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7939A2">
        <w:rPr>
          <w:sz w:val="28"/>
          <w:szCs w:val="28"/>
        </w:rPr>
        <w:t>06.12.2023</w:t>
      </w:r>
      <w:r w:rsidR="00077AB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7939A2">
        <w:rPr>
          <w:sz w:val="28"/>
          <w:szCs w:val="28"/>
        </w:rPr>
        <w:t>58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144805" w:rsidRDefault="00144805" w:rsidP="0014480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144805">
        <w:rPr>
          <w:b/>
          <w:szCs w:val="28"/>
        </w:rPr>
        <w:t xml:space="preserve">Об утверждении  плана реализации муниципальной программы </w:t>
      </w:r>
    </w:p>
    <w:p w:rsidR="00144805" w:rsidRPr="00144805" w:rsidRDefault="00144805" w:rsidP="003D73D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144805">
        <w:rPr>
          <w:b/>
          <w:szCs w:val="28"/>
        </w:rPr>
        <w:t>Туриловского сельского поселения «</w:t>
      </w:r>
      <w:r w:rsidR="00897479" w:rsidRPr="00897479">
        <w:rPr>
          <w:b/>
          <w:bCs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144805">
        <w:rPr>
          <w:b/>
          <w:szCs w:val="28"/>
        </w:rPr>
        <w:t>» на 20</w:t>
      </w:r>
      <w:r w:rsidR="007A541E">
        <w:rPr>
          <w:b/>
          <w:szCs w:val="28"/>
        </w:rPr>
        <w:t>2</w:t>
      </w:r>
      <w:r w:rsidR="009355C3">
        <w:rPr>
          <w:b/>
          <w:szCs w:val="28"/>
        </w:rPr>
        <w:t>4</w:t>
      </w:r>
      <w:r w:rsidRPr="00144805">
        <w:rPr>
          <w:b/>
          <w:szCs w:val="28"/>
        </w:rPr>
        <w:t xml:space="preserve"> год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3D73D5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 xml:space="preserve">В соответствии с постановлением Администрации Туриловского сельского поселения от </w:t>
      </w:r>
      <w:r>
        <w:rPr>
          <w:bCs/>
          <w:sz w:val="28"/>
          <w:szCs w:val="28"/>
          <w:lang w:eastAsia="zh-CN"/>
        </w:rPr>
        <w:t>28.03.2018 № 35</w:t>
      </w:r>
      <w:r w:rsidRPr="00F63AB8">
        <w:rPr>
          <w:bCs/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Ту</w:t>
      </w:r>
      <w:r>
        <w:rPr>
          <w:bCs/>
          <w:sz w:val="28"/>
          <w:szCs w:val="28"/>
          <w:lang w:eastAsia="zh-CN"/>
        </w:rPr>
        <w:t>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140C00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144805" w:rsidRPr="007B1ADF">
        <w:rPr>
          <w:szCs w:val="28"/>
        </w:rPr>
        <w:t xml:space="preserve">Утвердить план реализации муниципальной программы </w:t>
      </w:r>
      <w:r w:rsidR="00144805">
        <w:rPr>
          <w:szCs w:val="28"/>
        </w:rPr>
        <w:t xml:space="preserve">Туриловского сельского поселения </w:t>
      </w:r>
      <w:r w:rsidR="00144805" w:rsidRPr="007B1ADF">
        <w:rPr>
          <w:szCs w:val="28"/>
        </w:rPr>
        <w:t>«</w:t>
      </w:r>
      <w:r w:rsidR="00897479">
        <w:rPr>
          <w:bCs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="00144805" w:rsidRPr="007B1ADF">
        <w:rPr>
          <w:szCs w:val="28"/>
        </w:rPr>
        <w:t>» на 20</w:t>
      </w:r>
      <w:r w:rsidR="007A541E">
        <w:rPr>
          <w:szCs w:val="28"/>
        </w:rPr>
        <w:t>2</w:t>
      </w:r>
      <w:r w:rsidR="009355C3">
        <w:rPr>
          <w:szCs w:val="28"/>
        </w:rPr>
        <w:t>4</w:t>
      </w:r>
      <w:r w:rsidR="00144805" w:rsidRPr="007B1ADF">
        <w:rPr>
          <w:szCs w:val="28"/>
        </w:rPr>
        <w:t xml:space="preserve"> год</w:t>
      </w:r>
      <w:r w:rsidR="00144805">
        <w:rPr>
          <w:szCs w:val="28"/>
        </w:rPr>
        <w:t xml:space="preserve"> </w:t>
      </w:r>
      <w:r w:rsidR="00144805" w:rsidRPr="007B1ADF">
        <w:rPr>
          <w:szCs w:val="28"/>
        </w:rPr>
        <w:t xml:space="preserve">согласно приложению к настоящему </w:t>
      </w:r>
      <w:r w:rsidR="00144805">
        <w:rPr>
          <w:szCs w:val="28"/>
        </w:rPr>
        <w:t>распоряжению</w:t>
      </w:r>
      <w:r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r w:rsidR="00144805">
        <w:rPr>
          <w:sz w:val="28"/>
          <w:szCs w:val="28"/>
        </w:rPr>
        <w:t xml:space="preserve">Ответственным исполнителям </w:t>
      </w:r>
      <w:r w:rsidR="00144805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144805"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 xml:space="preserve">3.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3D73D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3D73D5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3D73D5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8A5BA5" w:rsidRDefault="008A5BA5" w:rsidP="008A5B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8A5BA5" w:rsidRDefault="008A5BA5" w:rsidP="008A5B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8A5BA5" w:rsidRDefault="008A5BA5" w:rsidP="008A5BA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B1108A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3D73D5" w:rsidRDefault="00140C00" w:rsidP="003D73D5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3D73D5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Default="00140C00" w:rsidP="009329A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8662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939A2">
        <w:rPr>
          <w:sz w:val="28"/>
          <w:szCs w:val="28"/>
        </w:rPr>
        <w:t>06.12.2023</w:t>
      </w:r>
      <w:r w:rsidR="00077ABF">
        <w:rPr>
          <w:sz w:val="28"/>
          <w:szCs w:val="28"/>
        </w:rPr>
        <w:t xml:space="preserve"> </w:t>
      </w:r>
      <w:r w:rsidR="005E49C6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9329A0">
        <w:rPr>
          <w:sz w:val="28"/>
          <w:szCs w:val="28"/>
        </w:rPr>
        <w:t xml:space="preserve"> </w:t>
      </w:r>
      <w:r w:rsidR="007939A2">
        <w:rPr>
          <w:sz w:val="28"/>
          <w:szCs w:val="28"/>
        </w:rPr>
        <w:t>58</w:t>
      </w:r>
      <w:bookmarkStart w:id="1" w:name="_GoBack"/>
      <w:bookmarkEnd w:id="1"/>
    </w:p>
    <w:p w:rsidR="009329A0" w:rsidRDefault="009329A0" w:rsidP="009329A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144805" w:rsidRPr="007B1ADF" w:rsidRDefault="00144805" w:rsidP="0014480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144805" w:rsidRDefault="00144805" w:rsidP="00144805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</w:p>
    <w:p w:rsidR="00144805" w:rsidRPr="00934EB7" w:rsidRDefault="00144805" w:rsidP="00144805">
      <w:pPr>
        <w:tabs>
          <w:tab w:val="left" w:pos="5745"/>
        </w:tabs>
        <w:jc w:val="center"/>
        <w:rPr>
          <w:sz w:val="28"/>
          <w:szCs w:val="28"/>
        </w:rPr>
      </w:pPr>
      <w:r w:rsidRPr="00934EB7">
        <w:rPr>
          <w:sz w:val="28"/>
          <w:szCs w:val="28"/>
        </w:rPr>
        <w:t>«</w:t>
      </w:r>
      <w:r w:rsidR="00897479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934EB7">
        <w:rPr>
          <w:sz w:val="28"/>
          <w:szCs w:val="28"/>
        </w:rPr>
        <w:t>» на 20</w:t>
      </w:r>
      <w:r w:rsidR="007A541E">
        <w:rPr>
          <w:sz w:val="28"/>
          <w:szCs w:val="28"/>
        </w:rPr>
        <w:t>2</w:t>
      </w:r>
      <w:r w:rsidR="009355C3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p w:rsidR="00144805" w:rsidRPr="00934EB7" w:rsidRDefault="00144805" w:rsidP="00144805">
      <w:pPr>
        <w:jc w:val="center"/>
        <w:rPr>
          <w:sz w:val="28"/>
          <w:szCs w:val="28"/>
        </w:rPr>
      </w:pPr>
    </w:p>
    <w:tbl>
      <w:tblPr>
        <w:tblW w:w="160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66"/>
        <w:gridCol w:w="2127"/>
        <w:gridCol w:w="2268"/>
        <w:gridCol w:w="1559"/>
        <w:gridCol w:w="850"/>
        <w:gridCol w:w="1276"/>
        <w:gridCol w:w="1843"/>
        <w:gridCol w:w="1908"/>
        <w:gridCol w:w="1068"/>
      </w:tblGrid>
      <w:tr w:rsidR="00144805" w:rsidRPr="007B1ADF" w:rsidTr="003D73D5">
        <w:tc>
          <w:tcPr>
            <w:tcW w:w="653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466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2127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268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945" w:type="dxa"/>
            <w:gridSpan w:val="5"/>
          </w:tcPr>
          <w:p w:rsidR="00144805" w:rsidRPr="007B1ADF" w:rsidRDefault="00144805" w:rsidP="009355C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7A541E">
              <w:rPr>
                <w:sz w:val="24"/>
                <w:szCs w:val="24"/>
              </w:rPr>
              <w:t>2</w:t>
            </w:r>
            <w:r w:rsidR="009355C3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3D73D5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144805" w:rsidRPr="007B1ADF" w:rsidTr="003D73D5">
        <w:tc>
          <w:tcPr>
            <w:tcW w:w="653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908" w:type="dxa"/>
          </w:tcPr>
          <w:p w:rsidR="00144805" w:rsidRPr="007B1ADF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106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144805" w:rsidRPr="007B1ADF" w:rsidTr="003D73D5">
        <w:tc>
          <w:tcPr>
            <w:tcW w:w="653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144805" w:rsidRPr="00D04C2E" w:rsidTr="003D73D5">
        <w:trPr>
          <w:trHeight w:val="286"/>
        </w:trPr>
        <w:tc>
          <w:tcPr>
            <w:tcW w:w="653" w:type="dxa"/>
          </w:tcPr>
          <w:p w:rsidR="00144805" w:rsidRPr="00D04C2E" w:rsidRDefault="00144805" w:rsidP="003D73D5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2466" w:type="dxa"/>
          </w:tcPr>
          <w:p w:rsidR="00144805" w:rsidRDefault="00144805" w:rsidP="003E49B8">
            <w:pPr>
              <w:rPr>
                <w:bCs/>
                <w:kern w:val="2"/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>1.</w:t>
            </w:r>
          </w:p>
          <w:p w:rsidR="00144805" w:rsidRPr="009D531F" w:rsidRDefault="00144805" w:rsidP="003E49B8">
            <w:pPr>
              <w:rPr>
                <w:sz w:val="24"/>
                <w:szCs w:val="24"/>
              </w:rPr>
            </w:pPr>
            <w:r w:rsidRPr="009D531F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7" w:type="dxa"/>
          </w:tcPr>
          <w:p w:rsidR="00144805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268" w:type="dxa"/>
          </w:tcPr>
          <w:p w:rsidR="00144805" w:rsidRPr="009D531F" w:rsidRDefault="003D73D5" w:rsidP="003E4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4805" w:rsidRPr="009D531F">
              <w:rPr>
                <w:sz w:val="24"/>
                <w:szCs w:val="24"/>
              </w:rPr>
              <w:t>низить риски возникновения пожаров и смягчить возможные их последствия;</w:t>
            </w:r>
          </w:p>
          <w:p w:rsidR="00144805" w:rsidRPr="00D04C2E" w:rsidRDefault="00144805" w:rsidP="003E49B8">
            <w:pPr>
              <w:jc w:val="both"/>
              <w:rPr>
                <w:sz w:val="24"/>
                <w:szCs w:val="24"/>
              </w:rPr>
            </w:pPr>
            <w:r w:rsidRPr="009D531F">
              <w:rPr>
                <w:sz w:val="24"/>
                <w:szCs w:val="24"/>
              </w:rPr>
              <w:t>повысить уровень оперативности реагирования пожарных подразделений</w:t>
            </w:r>
          </w:p>
        </w:tc>
        <w:tc>
          <w:tcPr>
            <w:tcW w:w="1559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144805" w:rsidRPr="00D04C2E" w:rsidTr="003D73D5">
        <w:trPr>
          <w:trHeight w:val="889"/>
        </w:trPr>
        <w:tc>
          <w:tcPr>
            <w:tcW w:w="653" w:type="dxa"/>
          </w:tcPr>
          <w:p w:rsidR="00144805" w:rsidRPr="00D04C2E" w:rsidRDefault="00144805" w:rsidP="003D73D5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66" w:type="dxa"/>
          </w:tcPr>
          <w:p w:rsidR="003D73D5" w:rsidRPr="003D73D5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Основное мероприятие 1.1.</w:t>
            </w:r>
          </w:p>
          <w:p w:rsidR="00144805" w:rsidRPr="002B612C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7" w:type="dxa"/>
          </w:tcPr>
          <w:p w:rsidR="00144805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268" w:type="dxa"/>
          </w:tcPr>
          <w:p w:rsidR="00144805" w:rsidRPr="00D04C2E" w:rsidRDefault="003D73D5" w:rsidP="003E49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73D5">
              <w:rPr>
                <w:sz w:val="24"/>
                <w:szCs w:val="24"/>
              </w:rPr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559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897479" w:rsidRPr="00D04C2E" w:rsidTr="003D73D5">
        <w:tc>
          <w:tcPr>
            <w:tcW w:w="653" w:type="dxa"/>
          </w:tcPr>
          <w:p w:rsidR="00897479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66" w:type="dxa"/>
          </w:tcPr>
          <w:p w:rsidR="00897479" w:rsidRPr="00897479" w:rsidRDefault="00897479" w:rsidP="00897479">
            <w:pPr>
              <w:pStyle w:val="ConsPlusCell"/>
              <w:rPr>
                <w:bCs/>
                <w:sz w:val="24"/>
                <w:szCs w:val="24"/>
              </w:rPr>
            </w:pPr>
            <w:r w:rsidRPr="00897479">
              <w:rPr>
                <w:bCs/>
                <w:sz w:val="24"/>
                <w:szCs w:val="24"/>
              </w:rPr>
              <w:t>Подпрограмма 2</w:t>
            </w:r>
            <w:r>
              <w:rPr>
                <w:bCs/>
                <w:sz w:val="24"/>
                <w:szCs w:val="24"/>
              </w:rPr>
              <w:t>.</w:t>
            </w:r>
            <w:r w:rsidRPr="00897479">
              <w:rPr>
                <w:bCs/>
                <w:sz w:val="24"/>
                <w:szCs w:val="24"/>
              </w:rPr>
              <w:t xml:space="preserve"> «Защита населения от чрезвычайных ситуаций»</w:t>
            </w:r>
          </w:p>
        </w:tc>
        <w:tc>
          <w:tcPr>
            <w:tcW w:w="2127" w:type="dxa"/>
          </w:tcPr>
          <w:p w:rsidR="00897479" w:rsidRPr="00D04C2E" w:rsidRDefault="00897479" w:rsidP="00897479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897479" w:rsidRPr="00D04C2E" w:rsidRDefault="00897479" w:rsidP="0089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897479" w:rsidRPr="00D04C2E" w:rsidRDefault="00897479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7479" w:rsidRPr="00897479" w:rsidRDefault="00897479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</w:t>
            </w:r>
            <w:r w:rsidRPr="0089747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низить риски возникновения чрезвычайных ситуаций и смягчить возможные их последствия</w:t>
            </w:r>
          </w:p>
        </w:tc>
        <w:tc>
          <w:tcPr>
            <w:tcW w:w="1559" w:type="dxa"/>
          </w:tcPr>
          <w:p w:rsidR="00897479" w:rsidRPr="00D04C2E" w:rsidRDefault="00897479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7479" w:rsidRDefault="009355C3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897479" w:rsidRDefault="00897479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7479" w:rsidRDefault="00897479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897479" w:rsidRDefault="009355C3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068" w:type="dxa"/>
          </w:tcPr>
          <w:p w:rsidR="00897479" w:rsidRDefault="00897479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7479" w:rsidRPr="00D04C2E" w:rsidTr="003D73D5">
        <w:tc>
          <w:tcPr>
            <w:tcW w:w="653" w:type="dxa"/>
          </w:tcPr>
          <w:p w:rsidR="00897479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66" w:type="dxa"/>
          </w:tcPr>
          <w:p w:rsidR="00897479" w:rsidRPr="003D73D5" w:rsidRDefault="00897479" w:rsidP="0089747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sz w:val="24"/>
                <w:szCs w:val="24"/>
              </w:rPr>
              <w:t>2</w:t>
            </w:r>
            <w:r w:rsidRPr="003D73D5">
              <w:rPr>
                <w:bCs/>
                <w:sz w:val="24"/>
                <w:szCs w:val="24"/>
              </w:rPr>
              <w:t>.1.</w:t>
            </w:r>
          </w:p>
          <w:p w:rsidR="00897479" w:rsidRPr="00897479" w:rsidRDefault="00897479" w:rsidP="003E49B8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97479">
              <w:rPr>
                <w:bCs/>
                <w:kern w:val="2"/>
                <w:sz w:val="24"/>
                <w:szCs w:val="24"/>
              </w:rPr>
              <w:t>Мероприятия по обеспечению средствами систем оповещения населения</w:t>
            </w:r>
          </w:p>
        </w:tc>
        <w:tc>
          <w:tcPr>
            <w:tcW w:w="2127" w:type="dxa"/>
          </w:tcPr>
          <w:p w:rsidR="00897479" w:rsidRPr="00D04C2E" w:rsidRDefault="00897479" w:rsidP="00897479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897479" w:rsidRPr="00D04C2E" w:rsidRDefault="00897479" w:rsidP="0089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897479" w:rsidRPr="00D04C2E" w:rsidRDefault="00897479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7479" w:rsidRPr="00897479" w:rsidRDefault="00897479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7479">
              <w:rPr>
                <w:sz w:val="24"/>
                <w:szCs w:val="24"/>
              </w:rPr>
              <w:t>овышение уровня информирования населения о мерах безопасности жизнедеятельности и обучение действиях при возникновении чрезвычайных ситуаций</w:t>
            </w:r>
          </w:p>
        </w:tc>
        <w:tc>
          <w:tcPr>
            <w:tcW w:w="1559" w:type="dxa"/>
          </w:tcPr>
          <w:p w:rsidR="00897479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897479" w:rsidRDefault="009355C3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897479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7479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897479" w:rsidRDefault="009355C3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068" w:type="dxa"/>
          </w:tcPr>
          <w:p w:rsidR="00897479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4805" w:rsidRPr="00D04C2E" w:rsidTr="003D73D5">
        <w:tc>
          <w:tcPr>
            <w:tcW w:w="653" w:type="dxa"/>
          </w:tcPr>
          <w:p w:rsidR="00144805" w:rsidRPr="00D04C2E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4805"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144805" w:rsidRDefault="00144805" w:rsidP="003E49B8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89747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  <w:p w:rsidR="00144805" w:rsidRPr="00913B69" w:rsidRDefault="00144805" w:rsidP="00F53C46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13B69">
              <w:rPr>
                <w:sz w:val="24"/>
                <w:szCs w:val="24"/>
              </w:rPr>
              <w:t xml:space="preserve">Обеспечение безопасности на водах </w:t>
            </w:r>
          </w:p>
        </w:tc>
        <w:tc>
          <w:tcPr>
            <w:tcW w:w="2127" w:type="dxa"/>
          </w:tcPr>
          <w:p w:rsidR="00144805" w:rsidRPr="00D04C2E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805" w:rsidRPr="007D65ED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4805" w:rsidRPr="00913B69">
              <w:rPr>
                <w:sz w:val="24"/>
                <w:szCs w:val="24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1559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4805" w:rsidRPr="00D04C2E" w:rsidTr="003D73D5">
        <w:tc>
          <w:tcPr>
            <w:tcW w:w="653" w:type="dxa"/>
          </w:tcPr>
          <w:p w:rsidR="00144805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4805">
              <w:rPr>
                <w:sz w:val="24"/>
                <w:szCs w:val="24"/>
              </w:rPr>
              <w:t>.1.</w:t>
            </w:r>
          </w:p>
        </w:tc>
        <w:tc>
          <w:tcPr>
            <w:tcW w:w="2466" w:type="dxa"/>
          </w:tcPr>
          <w:p w:rsidR="003D73D5" w:rsidRPr="003D73D5" w:rsidRDefault="003D73D5" w:rsidP="003D73D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Основное </w:t>
            </w:r>
            <w:r w:rsidRPr="003D73D5">
              <w:rPr>
                <w:bCs/>
                <w:sz w:val="24"/>
                <w:szCs w:val="24"/>
              </w:rPr>
              <w:lastRenderedPageBreak/>
              <w:t xml:space="preserve">мероприятие </w:t>
            </w:r>
            <w:r w:rsidR="00897479">
              <w:rPr>
                <w:bCs/>
                <w:sz w:val="24"/>
                <w:szCs w:val="24"/>
              </w:rPr>
              <w:t>3</w:t>
            </w:r>
            <w:r w:rsidRPr="003D73D5">
              <w:rPr>
                <w:bCs/>
                <w:sz w:val="24"/>
                <w:szCs w:val="24"/>
              </w:rPr>
              <w:t>.1.</w:t>
            </w:r>
          </w:p>
          <w:p w:rsidR="00144805" w:rsidRDefault="003D73D5" w:rsidP="003D73D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2127" w:type="dxa"/>
          </w:tcPr>
          <w:p w:rsidR="00144805" w:rsidRPr="00D04C2E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D04C2E">
              <w:rPr>
                <w:sz w:val="24"/>
                <w:szCs w:val="24"/>
              </w:rPr>
              <w:lastRenderedPageBreak/>
              <w:t xml:space="preserve">Туриловского сельского поселения 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144805" w:rsidRDefault="00144805" w:rsidP="003E49B8">
            <w:pPr>
              <w:rPr>
                <w:sz w:val="24"/>
                <w:szCs w:val="24"/>
              </w:rPr>
            </w:pP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805" w:rsidRPr="00913B69" w:rsidRDefault="003D73D5" w:rsidP="003E4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144805" w:rsidRPr="007D65ED">
              <w:rPr>
                <w:sz w:val="24"/>
                <w:szCs w:val="24"/>
              </w:rPr>
              <w:t xml:space="preserve">лучшение </w:t>
            </w:r>
            <w:r w:rsidR="00144805" w:rsidRPr="007D65ED">
              <w:rPr>
                <w:sz w:val="24"/>
                <w:szCs w:val="24"/>
              </w:rPr>
              <w:lastRenderedPageBreak/>
              <w:t xml:space="preserve">оперативных возможностей </w:t>
            </w:r>
            <w:r w:rsidR="00144805" w:rsidRPr="007D65ED">
              <w:rPr>
                <w:bCs/>
                <w:sz w:val="24"/>
                <w:szCs w:val="24"/>
              </w:rPr>
              <w:t xml:space="preserve">поисково-спасательных подразделений </w:t>
            </w:r>
            <w:r w:rsidR="00144805" w:rsidRPr="007D65ED">
              <w:rPr>
                <w:sz w:val="24"/>
                <w:szCs w:val="24"/>
              </w:rPr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1559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0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3D5" w:rsidRPr="00D04C2E" w:rsidTr="003D73D5">
        <w:tc>
          <w:tcPr>
            <w:tcW w:w="653" w:type="dxa"/>
          </w:tcPr>
          <w:p w:rsidR="003D73D5" w:rsidRDefault="003D73D5" w:rsidP="003D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3D73D5" w:rsidRPr="003D73D5" w:rsidRDefault="003D73D5" w:rsidP="003D73D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7" w:type="dxa"/>
          </w:tcPr>
          <w:p w:rsidR="003D73D5" w:rsidRPr="003D73D5" w:rsidRDefault="003D73D5" w:rsidP="003D73D5">
            <w:pPr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3D73D5" w:rsidRPr="003D73D5" w:rsidRDefault="003D73D5" w:rsidP="003D73D5">
            <w:pPr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Малая С.П.</w:t>
            </w:r>
          </w:p>
          <w:p w:rsidR="003D73D5" w:rsidRPr="003D73D5" w:rsidRDefault="003D73D5" w:rsidP="003D73D5">
            <w:pPr>
              <w:rPr>
                <w:sz w:val="24"/>
                <w:szCs w:val="24"/>
              </w:rPr>
            </w:pPr>
          </w:p>
          <w:p w:rsidR="003D73D5" w:rsidRPr="00D04C2E" w:rsidRDefault="003D73D5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73D5" w:rsidRPr="003D73D5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3D5">
              <w:rPr>
                <w:sz w:val="24"/>
                <w:szCs w:val="24"/>
              </w:rPr>
              <w:t>низить риски возникновения пожаров, несчастных случаев на воде и смягчить возможные их последствия; повысить уровень безопасности населения от пожаров и происшествий на водных объектах;</w:t>
            </w:r>
          </w:p>
          <w:p w:rsidR="003D73D5" w:rsidRPr="003D73D5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провести профилактические мероприятия по предотвращению пожаров и происшествий на воде;</w:t>
            </w:r>
          </w:p>
          <w:p w:rsidR="003D73D5" w:rsidRPr="007D65ED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повысить </w:t>
            </w:r>
            <w:r w:rsidRPr="003D73D5">
              <w:rPr>
                <w:bCs/>
                <w:sz w:val="24"/>
                <w:szCs w:val="24"/>
              </w:rPr>
              <w:lastRenderedPageBreak/>
              <w:t>готовность населения к действиям при возникновении пожаров и происшествий на воде</w:t>
            </w:r>
          </w:p>
        </w:tc>
        <w:tc>
          <w:tcPr>
            <w:tcW w:w="1559" w:type="dxa"/>
          </w:tcPr>
          <w:p w:rsidR="003D73D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3D73D5" w:rsidRDefault="009355C3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3D73D5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D73D5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3D73D5" w:rsidRDefault="009355C3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068" w:type="dxa"/>
          </w:tcPr>
          <w:p w:rsidR="003D73D5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44805" w:rsidRPr="00D04C2E" w:rsidRDefault="00144805" w:rsidP="00144805">
      <w:pPr>
        <w:tabs>
          <w:tab w:val="left" w:pos="5895"/>
        </w:tabs>
        <w:rPr>
          <w:sz w:val="24"/>
          <w:szCs w:val="24"/>
        </w:rPr>
      </w:pPr>
    </w:p>
    <w:p w:rsidR="00140C00" w:rsidRPr="00140C00" w:rsidRDefault="00140C00" w:rsidP="00144805">
      <w:pPr>
        <w:tabs>
          <w:tab w:val="left" w:pos="5745"/>
        </w:tabs>
        <w:jc w:val="center"/>
        <w:rPr>
          <w:sz w:val="28"/>
          <w:szCs w:val="28"/>
        </w:rPr>
      </w:pPr>
    </w:p>
    <w:sectPr w:rsidR="00140C00" w:rsidRPr="00140C00" w:rsidSect="00B1108A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43" w:rsidRDefault="00255643" w:rsidP="00A4697E">
      <w:r>
        <w:separator/>
      </w:r>
    </w:p>
  </w:endnote>
  <w:endnote w:type="continuationSeparator" w:id="0">
    <w:p w:rsidR="00255643" w:rsidRDefault="0025564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43" w:rsidRDefault="00255643" w:rsidP="00A4697E">
      <w:r>
        <w:separator/>
      </w:r>
    </w:p>
  </w:footnote>
  <w:footnote w:type="continuationSeparator" w:id="0">
    <w:p w:rsidR="00255643" w:rsidRDefault="00255643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8A" w:rsidRDefault="00B1108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9A2">
      <w:rPr>
        <w:noProof/>
      </w:rPr>
      <w:t>2</w:t>
    </w:r>
    <w:r>
      <w:fldChar w:fldCharType="end"/>
    </w:r>
  </w:p>
  <w:p w:rsidR="00B1108A" w:rsidRDefault="00B110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61CE3"/>
    <w:rsid w:val="0007202E"/>
    <w:rsid w:val="00076C1B"/>
    <w:rsid w:val="00077ABF"/>
    <w:rsid w:val="000952DF"/>
    <w:rsid w:val="000A4E4E"/>
    <w:rsid w:val="000A5306"/>
    <w:rsid w:val="000B34A8"/>
    <w:rsid w:val="000D7AC8"/>
    <w:rsid w:val="000E12EA"/>
    <w:rsid w:val="000F56E9"/>
    <w:rsid w:val="00100955"/>
    <w:rsid w:val="00104729"/>
    <w:rsid w:val="001050D2"/>
    <w:rsid w:val="00113C47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B1062"/>
    <w:rsid w:val="001C60DE"/>
    <w:rsid w:val="001C743A"/>
    <w:rsid w:val="001D5550"/>
    <w:rsid w:val="00206746"/>
    <w:rsid w:val="0021490A"/>
    <w:rsid w:val="002161B1"/>
    <w:rsid w:val="0023514E"/>
    <w:rsid w:val="002514CE"/>
    <w:rsid w:val="00252B11"/>
    <w:rsid w:val="00255643"/>
    <w:rsid w:val="00257DE5"/>
    <w:rsid w:val="0026377E"/>
    <w:rsid w:val="00280DA8"/>
    <w:rsid w:val="00285289"/>
    <w:rsid w:val="0029797E"/>
    <w:rsid w:val="002B5925"/>
    <w:rsid w:val="002B5B71"/>
    <w:rsid w:val="002B6784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A12C3"/>
    <w:rsid w:val="003A667E"/>
    <w:rsid w:val="003C64E4"/>
    <w:rsid w:val="003D73D5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9547F"/>
    <w:rsid w:val="00496A72"/>
    <w:rsid w:val="004A0C82"/>
    <w:rsid w:val="004A2AA1"/>
    <w:rsid w:val="004A6E09"/>
    <w:rsid w:val="004C353C"/>
    <w:rsid w:val="004F7DCE"/>
    <w:rsid w:val="00500569"/>
    <w:rsid w:val="005011F7"/>
    <w:rsid w:val="005137FA"/>
    <w:rsid w:val="00523DFC"/>
    <w:rsid w:val="0052762D"/>
    <w:rsid w:val="00534755"/>
    <w:rsid w:val="0053699E"/>
    <w:rsid w:val="0056274E"/>
    <w:rsid w:val="00574CAF"/>
    <w:rsid w:val="00580A9C"/>
    <w:rsid w:val="005A6828"/>
    <w:rsid w:val="005A76DA"/>
    <w:rsid w:val="005C003D"/>
    <w:rsid w:val="005C1985"/>
    <w:rsid w:val="005D7EF6"/>
    <w:rsid w:val="005E49C6"/>
    <w:rsid w:val="005F36FA"/>
    <w:rsid w:val="005F7121"/>
    <w:rsid w:val="0060071E"/>
    <w:rsid w:val="00602B28"/>
    <w:rsid w:val="0060702B"/>
    <w:rsid w:val="0062236E"/>
    <w:rsid w:val="00627DC8"/>
    <w:rsid w:val="00674C26"/>
    <w:rsid w:val="0067534F"/>
    <w:rsid w:val="00681C3A"/>
    <w:rsid w:val="006830DA"/>
    <w:rsid w:val="00684774"/>
    <w:rsid w:val="00690E5F"/>
    <w:rsid w:val="00696AD3"/>
    <w:rsid w:val="006A1CDA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1B52"/>
    <w:rsid w:val="00780C1C"/>
    <w:rsid w:val="00783561"/>
    <w:rsid w:val="00792F94"/>
    <w:rsid w:val="007939A2"/>
    <w:rsid w:val="007A541E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12A15"/>
    <w:rsid w:val="00822946"/>
    <w:rsid w:val="00836563"/>
    <w:rsid w:val="008662EB"/>
    <w:rsid w:val="0086728C"/>
    <w:rsid w:val="00876F31"/>
    <w:rsid w:val="00886600"/>
    <w:rsid w:val="00897479"/>
    <w:rsid w:val="008A3848"/>
    <w:rsid w:val="008A5BA5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29A0"/>
    <w:rsid w:val="009348E9"/>
    <w:rsid w:val="00934EB7"/>
    <w:rsid w:val="009355C3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A33A02"/>
    <w:rsid w:val="00A36654"/>
    <w:rsid w:val="00A4697E"/>
    <w:rsid w:val="00A70DC3"/>
    <w:rsid w:val="00A83633"/>
    <w:rsid w:val="00A83F40"/>
    <w:rsid w:val="00A86B1D"/>
    <w:rsid w:val="00AA0C47"/>
    <w:rsid w:val="00AA7CD0"/>
    <w:rsid w:val="00AB00B1"/>
    <w:rsid w:val="00AE4D84"/>
    <w:rsid w:val="00AF1804"/>
    <w:rsid w:val="00AF1A64"/>
    <w:rsid w:val="00B075EF"/>
    <w:rsid w:val="00B1108A"/>
    <w:rsid w:val="00B118BA"/>
    <w:rsid w:val="00B157C1"/>
    <w:rsid w:val="00B162FA"/>
    <w:rsid w:val="00B1743D"/>
    <w:rsid w:val="00B179C6"/>
    <w:rsid w:val="00B17F81"/>
    <w:rsid w:val="00B2528D"/>
    <w:rsid w:val="00B31B68"/>
    <w:rsid w:val="00B35CC0"/>
    <w:rsid w:val="00B4075F"/>
    <w:rsid w:val="00B54B69"/>
    <w:rsid w:val="00B56919"/>
    <w:rsid w:val="00B64C4A"/>
    <w:rsid w:val="00B65681"/>
    <w:rsid w:val="00B710EC"/>
    <w:rsid w:val="00B715DC"/>
    <w:rsid w:val="00B75B0F"/>
    <w:rsid w:val="00BF0577"/>
    <w:rsid w:val="00C00212"/>
    <w:rsid w:val="00C006B7"/>
    <w:rsid w:val="00C00BD7"/>
    <w:rsid w:val="00C14708"/>
    <w:rsid w:val="00C17742"/>
    <w:rsid w:val="00C241F1"/>
    <w:rsid w:val="00C30978"/>
    <w:rsid w:val="00C3360E"/>
    <w:rsid w:val="00C36681"/>
    <w:rsid w:val="00C51001"/>
    <w:rsid w:val="00C51D02"/>
    <w:rsid w:val="00C71DE0"/>
    <w:rsid w:val="00C75135"/>
    <w:rsid w:val="00C7708E"/>
    <w:rsid w:val="00C90E30"/>
    <w:rsid w:val="00C95B35"/>
    <w:rsid w:val="00CC12A8"/>
    <w:rsid w:val="00CD30F6"/>
    <w:rsid w:val="00CD55DA"/>
    <w:rsid w:val="00CE2E66"/>
    <w:rsid w:val="00CF1B70"/>
    <w:rsid w:val="00D04C2E"/>
    <w:rsid w:val="00D25525"/>
    <w:rsid w:val="00D50166"/>
    <w:rsid w:val="00D56236"/>
    <w:rsid w:val="00D568AF"/>
    <w:rsid w:val="00D57C5C"/>
    <w:rsid w:val="00D62B3D"/>
    <w:rsid w:val="00D668DC"/>
    <w:rsid w:val="00D91194"/>
    <w:rsid w:val="00DA407A"/>
    <w:rsid w:val="00DA7A26"/>
    <w:rsid w:val="00DB0A05"/>
    <w:rsid w:val="00DB73EB"/>
    <w:rsid w:val="00DD36FA"/>
    <w:rsid w:val="00DD73EB"/>
    <w:rsid w:val="00DF365E"/>
    <w:rsid w:val="00E05264"/>
    <w:rsid w:val="00E06028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101"/>
    <w:rsid w:val="00F00B47"/>
    <w:rsid w:val="00F028E3"/>
    <w:rsid w:val="00F05298"/>
    <w:rsid w:val="00F06A34"/>
    <w:rsid w:val="00F17354"/>
    <w:rsid w:val="00F25535"/>
    <w:rsid w:val="00F32757"/>
    <w:rsid w:val="00F4680A"/>
    <w:rsid w:val="00F526B6"/>
    <w:rsid w:val="00F53C46"/>
    <w:rsid w:val="00F6360C"/>
    <w:rsid w:val="00F70753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7E1F-007D-4A68-9265-ECB31FCE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2023-12-04T06:10:00Z</cp:lastPrinted>
  <dcterms:created xsi:type="dcterms:W3CDTF">2023-11-22T11:23:00Z</dcterms:created>
  <dcterms:modified xsi:type="dcterms:W3CDTF">2023-12-06T09:39:00Z</dcterms:modified>
</cp:coreProperties>
</file>