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01" w:rsidRDefault="00BE5D16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РОССИЙСКАЯ  ФЕДЕРАЦИЯ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РОСТОВСКАЯ  ОБЛАСТЬ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МИЛЛЕРОВСКИЙ  РАЙОН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  ОБРАЗОВАНИЕ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«ТУРИЛОВСКОЕ  СЕЛЬСКОЕ  ПОСЕЛЕНИЕ»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АДМИНИСТРАЦИЯ</w:t>
      </w:r>
    </w:p>
    <w:p w:rsidR="00C36701" w:rsidRDefault="00BE5D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 ТУРИЛОВСКОГО  СЕЛЬСКОГО  ПОСЕЛЕНИЯ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0"/>
          <w:sz w:val="26"/>
        </w:rPr>
        <w:t> </w:t>
      </w:r>
    </w:p>
    <w:p w:rsidR="00C36701" w:rsidRDefault="00BE5D16">
      <w:pPr>
        <w:spacing w:before="80" w:after="80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38"/>
          <w:sz w:val="26"/>
        </w:rPr>
        <w:t> 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</w:t>
      </w:r>
      <w:r w:rsidR="00611517">
        <w:rPr>
          <w:rFonts w:ascii="Times New Roman" w:hAnsi="Times New Roman"/>
        </w:rPr>
        <w:t>16.08.2023</w:t>
      </w:r>
      <w:r>
        <w:rPr>
          <w:rFonts w:ascii="Times New Roman" w:hAnsi="Times New Roman"/>
        </w:rPr>
        <w:t xml:space="preserve"> №</w:t>
      </w:r>
      <w:r w:rsidR="00611517">
        <w:rPr>
          <w:rFonts w:ascii="Times New Roman" w:hAnsi="Times New Roman"/>
        </w:rPr>
        <w:t xml:space="preserve"> 90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х. Венделеевка</w:t>
      </w:r>
    </w:p>
    <w:p w:rsidR="00C36701" w:rsidRDefault="00BE5D1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</w:t>
      </w:r>
    </w:p>
    <w:p w:rsidR="00C36701" w:rsidRDefault="00BE5D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постановление</w:t>
      </w:r>
    </w:p>
    <w:p w:rsidR="00C36701" w:rsidRDefault="00BE5D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Администрации Туриловского сельского поселения</w:t>
      </w:r>
    </w:p>
    <w:p w:rsidR="00C36701" w:rsidRDefault="00BE5D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от 21.12.2011 № 80</w:t>
      </w:r>
    </w:p>
    <w:p w:rsidR="00C36701" w:rsidRDefault="00C36701">
      <w:pPr>
        <w:spacing w:after="120"/>
        <w:jc w:val="center"/>
        <w:rPr>
          <w:rFonts w:ascii="Times New Roman" w:hAnsi="Times New Roman"/>
          <w:sz w:val="24"/>
        </w:rPr>
      </w:pPr>
    </w:p>
    <w:p w:rsidR="00C36701" w:rsidRDefault="00BE5D16">
      <w:pPr>
        <w:spacing w:after="12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целях приведения нормативного правового акта Администрации Туриловского сельского поселения в соответствии с действующим законодательством, Администрация Туриловского сельского поселения             </w:t>
      </w:r>
      <w:r>
        <w:rPr>
          <w:rFonts w:ascii="Times New Roman" w:hAnsi="Times New Roman"/>
          <w:b/>
        </w:rPr>
        <w:t>п о с т а н о в л я е т:</w:t>
      </w:r>
    </w:p>
    <w:p w:rsidR="00C36701" w:rsidRDefault="00C36701">
      <w:pPr>
        <w:ind w:firstLine="709"/>
        <w:rPr>
          <w:rFonts w:ascii="Times New Roman" w:hAnsi="Times New Roman"/>
          <w:sz w:val="24"/>
        </w:rPr>
      </w:pPr>
    </w:p>
    <w:p w:rsidR="00C36701" w:rsidRDefault="00BE5D16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1. Внести в постановление Администрации Туриловского сельского поселения от 21.12.2011 № 80 «Об утверждении Порядка определения платы за оказание муниципальными бюджетными учреждениями Туриловского сельского поселения услуг (выполнение работ), относящихся к основным видам деятельности муниципальных бюджетных учреждений, для физических и юридических лиц» изменения  согласно приложению к настоящему постановлению.</w:t>
      </w:r>
    </w:p>
    <w:p w:rsidR="00C36701" w:rsidRDefault="00BE5D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 2. Настоящее постановление вступает в силу со дня его официального опубликования.</w:t>
      </w:r>
    </w:p>
    <w:p w:rsidR="00C36701" w:rsidRDefault="00BE5D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        3. Контроль за выполнением настоящего постановления оставляю за собой.</w:t>
      </w:r>
    </w:p>
    <w:p w:rsidR="00C36701" w:rsidRDefault="00C36701">
      <w:pPr>
        <w:ind w:firstLine="709"/>
        <w:rPr>
          <w:rFonts w:ascii="Times New Roman" w:hAnsi="Times New Roman"/>
        </w:rPr>
      </w:pPr>
    </w:p>
    <w:p w:rsidR="00C36701" w:rsidRDefault="00BE5D16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:rsidR="00C36701" w:rsidRDefault="00BE5D16">
      <w:pPr>
        <w:rPr>
          <w:rFonts w:ascii="Times New Roman" w:hAnsi="Times New Roman"/>
        </w:rPr>
      </w:pPr>
      <w:r>
        <w:rPr>
          <w:rFonts w:ascii="Times New Roman" w:hAnsi="Times New Roman"/>
        </w:rPr>
        <w:t>Туриловского сельского поселения                                          В.А.Ткаченко</w:t>
      </w:r>
    </w:p>
    <w:p w:rsidR="00C36701" w:rsidRDefault="00C36701">
      <w:pPr>
        <w:spacing w:after="120"/>
        <w:rPr>
          <w:rFonts w:ascii="Times New Roman" w:hAnsi="Times New Roman"/>
        </w:rPr>
      </w:pPr>
    </w:p>
    <w:p w:rsidR="00C36701" w:rsidRDefault="00C36701">
      <w:pPr>
        <w:spacing w:after="120"/>
        <w:rPr>
          <w:rFonts w:ascii="Times New Roman" w:hAnsi="Times New Roman"/>
        </w:rPr>
      </w:pPr>
    </w:p>
    <w:p w:rsidR="00C36701" w:rsidRDefault="00C36701">
      <w:pPr>
        <w:rPr>
          <w:rFonts w:ascii="Times New Roman" w:hAnsi="Times New Roman"/>
          <w:sz w:val="24"/>
        </w:rPr>
      </w:pPr>
    </w:p>
    <w:p w:rsidR="00611517" w:rsidRDefault="00611517">
      <w:pPr>
        <w:rPr>
          <w:rFonts w:ascii="Times New Roman" w:hAnsi="Times New Roman"/>
          <w:sz w:val="24"/>
        </w:rPr>
      </w:pPr>
    </w:p>
    <w:p w:rsidR="00C36701" w:rsidRDefault="00BE5D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Постановление вносит</w:t>
      </w:r>
    </w:p>
    <w:p w:rsidR="00C36701" w:rsidRDefault="00BE5D1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сектор экономики и финансов  Администрации</w:t>
      </w:r>
    </w:p>
    <w:p w:rsidR="00C36701" w:rsidRDefault="00BE5D16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Туриловского сельского поселения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Туриловского сельского поселения</w:t>
      </w:r>
    </w:p>
    <w:p w:rsidR="00C36701" w:rsidRDefault="00BE5D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11517">
        <w:rPr>
          <w:rFonts w:ascii="Times New Roman" w:hAnsi="Times New Roman"/>
        </w:rPr>
        <w:t>16.08.2023</w:t>
      </w:r>
      <w:r>
        <w:rPr>
          <w:rFonts w:ascii="Times New Roman" w:hAnsi="Times New Roman"/>
        </w:rPr>
        <w:t xml:space="preserve"> № </w:t>
      </w:r>
      <w:r w:rsidR="00611517">
        <w:rPr>
          <w:rFonts w:ascii="Times New Roman" w:hAnsi="Times New Roman"/>
        </w:rPr>
        <w:t>90</w:t>
      </w:r>
    </w:p>
    <w:p w:rsidR="00C36701" w:rsidRDefault="00C36701">
      <w:pPr>
        <w:jc w:val="right"/>
        <w:rPr>
          <w:rFonts w:ascii="Times New Roman" w:hAnsi="Times New Roman"/>
        </w:rPr>
      </w:pPr>
    </w:p>
    <w:p w:rsidR="00C36701" w:rsidRDefault="00BE5D16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t>Изменения,</w:t>
      </w:r>
    </w:p>
    <w:p w:rsidR="00C36701" w:rsidRDefault="00BE5D16">
      <w:pPr>
        <w:jc w:val="center"/>
        <w:rPr>
          <w:rFonts w:ascii="Arial&quot;" w:hAnsi="Arial&quot;"/>
          <w:b/>
          <w:sz w:val="20"/>
        </w:rPr>
      </w:pPr>
      <w:r>
        <w:rPr>
          <w:rFonts w:ascii="Times New Roman" w:hAnsi="Times New Roman"/>
        </w:rPr>
        <w:t xml:space="preserve">вносимые в постановление Администрации Туриловского сельского </w:t>
      </w:r>
    </w:p>
    <w:p w:rsidR="00C36701" w:rsidRDefault="00BE5D16">
      <w:pPr>
        <w:jc w:val="center"/>
        <w:rPr>
          <w:rFonts w:ascii="Arial&quot;" w:hAnsi="Arial&quot;"/>
          <w:b/>
          <w:sz w:val="20"/>
        </w:rPr>
      </w:pPr>
      <w:r>
        <w:rPr>
          <w:rFonts w:ascii="Times New Roman" w:hAnsi="Times New Roman"/>
        </w:rPr>
        <w:t>поселения от 21.12.2011 № 80 «Об утверждении Порядка определения</w:t>
      </w:r>
    </w:p>
    <w:p w:rsidR="00C36701" w:rsidRDefault="00BE5D16">
      <w:pPr>
        <w:jc w:val="center"/>
        <w:rPr>
          <w:rFonts w:ascii="Arial&quot;" w:hAnsi="Arial&quot;"/>
          <w:b/>
          <w:sz w:val="20"/>
        </w:rPr>
      </w:pPr>
      <w:r>
        <w:rPr>
          <w:rFonts w:ascii="Times New Roman" w:hAnsi="Times New Roman"/>
        </w:rPr>
        <w:t xml:space="preserve">платы за оказание муниципальными бюджетными учреждениями </w:t>
      </w:r>
    </w:p>
    <w:p w:rsidR="00C36701" w:rsidRDefault="00BE5D16">
      <w:pPr>
        <w:jc w:val="center"/>
        <w:rPr>
          <w:rFonts w:ascii="Arial&quot;" w:hAnsi="Arial&quot;"/>
          <w:b/>
          <w:sz w:val="20"/>
        </w:rPr>
      </w:pPr>
      <w:r>
        <w:rPr>
          <w:rFonts w:ascii="Times New Roman" w:hAnsi="Times New Roman"/>
        </w:rPr>
        <w:t xml:space="preserve">Туриловского сельского поселения услуг (выполнение работ), относящихся </w:t>
      </w:r>
    </w:p>
    <w:p w:rsidR="00C36701" w:rsidRDefault="00BE5D16">
      <w:pPr>
        <w:jc w:val="center"/>
        <w:rPr>
          <w:rFonts w:ascii="Arial&quot;" w:hAnsi="Arial&quot;"/>
          <w:b/>
          <w:sz w:val="20"/>
        </w:rPr>
      </w:pPr>
      <w:r>
        <w:rPr>
          <w:rFonts w:ascii="Times New Roman" w:hAnsi="Times New Roman"/>
        </w:rPr>
        <w:t xml:space="preserve">к основным видам деятельности муниципальных бюджетных учреждений, </w:t>
      </w:r>
    </w:p>
    <w:p w:rsidR="00C36701" w:rsidRDefault="00BE5D16">
      <w:pPr>
        <w:jc w:val="center"/>
        <w:rPr>
          <w:rFonts w:ascii="Arial&quot;" w:hAnsi="Arial&quot;"/>
          <w:b/>
          <w:sz w:val="20"/>
        </w:rPr>
      </w:pPr>
      <w:r>
        <w:rPr>
          <w:rFonts w:ascii="Times New Roman" w:hAnsi="Times New Roman"/>
        </w:rPr>
        <w:t>для физических и юридических лиц»</w:t>
      </w:r>
    </w:p>
    <w:p w:rsidR="00C36701" w:rsidRDefault="00C36701">
      <w:pPr>
        <w:jc w:val="center"/>
        <w:rPr>
          <w:rFonts w:ascii="Times New Roman" w:hAnsi="Times New Roman"/>
        </w:rPr>
      </w:pPr>
    </w:p>
    <w:p w:rsidR="00C36701" w:rsidRDefault="00BE5D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В приложении:</w:t>
      </w:r>
    </w:p>
    <w:p w:rsidR="00C36701" w:rsidRDefault="00BE5D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1.1. Пункт 4 дополнить абзацем следующего содержания:</w:t>
      </w:r>
    </w:p>
    <w:p w:rsidR="00C36701" w:rsidRDefault="00BE5D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«Начиная с 2024 года размер платы за оказание (выполнение) платных образовательных услуг (работ), оказываемых (выполняемых) образовательными и научными учреждениями, (далее - платные образовательные услуги(работы)) не может быть ниже величины финансового обеспечения оказания таких же услуг (выполнения работ) в расчете на единицу услуги (работы), оказываемых (выполняемых) в рамках муниципального задания.».</w:t>
      </w:r>
    </w:p>
    <w:p w:rsidR="00C36701" w:rsidRDefault="00BE5D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1.2. Дополнить пунктами 8-11 следующего содержания:</w:t>
      </w:r>
    </w:p>
    <w:p w:rsidR="00C36701" w:rsidRDefault="00BE5D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«8. В 2021 - 2023 годах размер платы за оказание платных образовательных услуг (работ) в расчете на единицу оказания платных образовательных услуг не может быть ниже величины нормативных затрат на оказание аналогичной муниципальной услуги в отношении контингента, принятого на обучение а также коэффициентов выравнивания, примененных Министерством культуры Российской Федерации в 2019 году в соответствии с Положением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задания, утвержденным постановлением Администрации Туриловского сельского поселения от 05.10.2015 № 98 (далее - Положение). </w:t>
      </w:r>
    </w:p>
    <w:p w:rsidR="00C36701" w:rsidRDefault="00BE5D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Начиная с 2024 года размер платы в расчете на единицу оказания платных образовательных услуг (работ) не может быть ниже величины нормативных затрат на оказание аналогичной муниципальной услуги в отношении контингента, принимаемого на обучение на соответствующий учебный год, определенных в том числе с учетом формы обучения в соответствии с Положением. </w:t>
      </w:r>
    </w:p>
    <w:p w:rsidR="00C36701" w:rsidRDefault="00BE5D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В целях определения размера платы на единицу оказания платных образовательных услуг (работ) в соответствии с пунктом 8 настоящего Порядка не учитываются отраслевые корректирующие коэффициенты, отражающие достижение целевых показателей эффективности деятельности ведущих образовательных организаций высшего образования, особенности реализации </w:t>
      </w:r>
      <w:r>
        <w:rPr>
          <w:rFonts w:ascii="Times New Roman" w:hAnsi="Times New Roman"/>
        </w:rPr>
        <w:lastRenderedPageBreak/>
        <w:t xml:space="preserve">государственной услуги в отношении студентов, являющихся инвалидами, детьми-инвалидами и студентов с ограниченными возможностями здоровья и специфику организации образовательного процесса в специализированных учреждениях по работе со студентами, являющимися инвалидами и детьми- инвалидами. </w:t>
      </w:r>
    </w:p>
    <w:p w:rsidR="00C36701" w:rsidRDefault="00BE5D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В соответствии с </w:t>
      </w:r>
      <w:hyperlink r:id="rId7" w:anchor="l707" w:history="1">
        <w:r>
          <w:rPr>
            <w:rFonts w:ascii="Times New Roman" w:hAnsi="Times New Roman"/>
          </w:rPr>
          <w:t>частью 3</w:t>
        </w:r>
      </w:hyperlink>
      <w:r>
        <w:rPr>
          <w:rFonts w:ascii="Times New Roman" w:hAnsi="Times New Roman"/>
        </w:rPr>
        <w:t xml:space="preserve"> статьи 54 Федерального закона от               29 декабря 2012 № 273-ФЗ «Об образовании в Российской Федерации» (увеличение стоимости платных образовательных услуг (работ) после заключения договора об образовании, заключаемом при приеме на обучение за счет средств физического и (или) юридического лица, не допускается, за исключением увеличения стоимости указанных услуг с учетом уровня инфляции, предусмотренного основными характеристиками бюджета Туриловского сельского поселения на очередной финансовый год и плановый период. </w:t>
      </w:r>
    </w:p>
    <w:p w:rsidR="00C36701" w:rsidRDefault="00BE5D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11. В соответствии с</w:t>
      </w:r>
      <w:r w:rsidR="00E45415">
        <w:rPr>
          <w:rFonts w:ascii="Times New Roman" w:hAnsi="Times New Roman"/>
        </w:rPr>
        <w:t xml:space="preserve"> </w:t>
      </w:r>
      <w:hyperlink r:id="rId8" w:anchor="l7" w:history="1">
        <w:r>
          <w:rPr>
            <w:rFonts w:ascii="Times New Roman" w:hAnsi="Times New Roman"/>
          </w:rPr>
          <w:t>пунктом 8</w:t>
        </w:r>
      </w:hyperlink>
      <w:r>
        <w:rPr>
          <w:rFonts w:ascii="Times New Roman" w:hAnsi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№ 1441 снижение стоимости платных образовательных услуг (работ) по договору об оказании платных образовательных услуг осуществляется Учреждением с учетом покрытия недостающей стоимости платных образовательных услуг за счет собственных средств учреждения,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учреждения и доводятся до сведения физического и (или) юридического лица, имеющего намерение заказать либо заказывающего платные образовательные услуги для себя или иных лиц на основании договора, и (или) обучающегося.».</w:t>
      </w:r>
    </w:p>
    <w:p w:rsidR="00C36701" w:rsidRDefault="00BE5D1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1.3. Пункты 8-18 считать соответственно пунктами 12-22.</w:t>
      </w:r>
    </w:p>
    <w:p w:rsidR="00C36701" w:rsidRDefault="00C36701">
      <w:pPr>
        <w:ind w:firstLine="709"/>
        <w:rPr>
          <w:rFonts w:ascii="Times New Roman" w:hAnsi="Times New Roman"/>
        </w:rPr>
      </w:pPr>
    </w:p>
    <w:sectPr w:rsidR="00C36701" w:rsidSect="00C36701">
      <w:headerReference w:type="default" r:id="rId9"/>
      <w:pgSz w:w="11908" w:h="1684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16" w:rsidRDefault="00BE5D16" w:rsidP="00C36701">
      <w:r>
        <w:separator/>
      </w:r>
    </w:p>
  </w:endnote>
  <w:endnote w:type="continuationSeparator" w:id="0">
    <w:p w:rsidR="00BE5D16" w:rsidRDefault="00BE5D16" w:rsidP="00C3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&quot;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16" w:rsidRDefault="00BE5D16" w:rsidP="00C36701">
      <w:r>
        <w:separator/>
      </w:r>
    </w:p>
  </w:footnote>
  <w:footnote w:type="continuationSeparator" w:id="0">
    <w:p w:rsidR="00BE5D16" w:rsidRDefault="00BE5D16" w:rsidP="00C36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01" w:rsidRDefault="00C36701">
    <w:pPr>
      <w:framePr w:wrap="around" w:vAnchor="text" w:hAnchor="margin" w:xAlign="center" w:y="1"/>
    </w:pPr>
    <w:r>
      <w:fldChar w:fldCharType="begin"/>
    </w:r>
    <w:r w:rsidR="00BE5D16">
      <w:instrText>PAGE \* Arabic</w:instrText>
    </w:r>
    <w:r>
      <w:fldChar w:fldCharType="separate"/>
    </w:r>
    <w:r w:rsidR="003D30F4">
      <w:rPr>
        <w:noProof/>
      </w:rPr>
      <w:t>3</w:t>
    </w:r>
    <w:r>
      <w:fldChar w:fldCharType="end"/>
    </w:r>
  </w:p>
  <w:p w:rsidR="00C36701" w:rsidRDefault="00C367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01"/>
    <w:rsid w:val="003065FD"/>
    <w:rsid w:val="003D30F4"/>
    <w:rsid w:val="00611517"/>
    <w:rsid w:val="00BE5D16"/>
    <w:rsid w:val="00C36701"/>
    <w:rsid w:val="00E4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701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C36701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36701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36701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36701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36701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70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C36701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367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6701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367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701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367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701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3670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670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36701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3670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70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670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36701"/>
    <w:rPr>
      <w:color w:val="0000FF"/>
      <w:u w:val="single"/>
    </w:rPr>
  </w:style>
  <w:style w:type="character" w:styleId="a3">
    <w:name w:val="Hyperlink"/>
    <w:link w:val="12"/>
    <w:rsid w:val="00C36701"/>
    <w:rPr>
      <w:color w:val="0000FF"/>
      <w:u w:val="single"/>
    </w:rPr>
  </w:style>
  <w:style w:type="paragraph" w:customStyle="1" w:styleId="Footnote">
    <w:name w:val="Footnote"/>
    <w:link w:val="Footnote0"/>
    <w:rsid w:val="00C36701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3670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36701"/>
    <w:rPr>
      <w:b/>
      <w:sz w:val="28"/>
    </w:rPr>
  </w:style>
  <w:style w:type="character" w:customStyle="1" w:styleId="14">
    <w:name w:val="Оглавление 1 Знак"/>
    <w:link w:val="13"/>
    <w:rsid w:val="00C367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701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367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6701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367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6701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367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701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3670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36701"/>
    <w:pPr>
      <w:jc w:val="both"/>
    </w:pPr>
    <w:rPr>
      <w:i/>
    </w:rPr>
  </w:style>
  <w:style w:type="character" w:customStyle="1" w:styleId="a5">
    <w:name w:val="Подзаголовок Знак"/>
    <w:link w:val="a4"/>
    <w:rsid w:val="00C36701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36701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367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67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701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1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015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2023-08-17T12:29:00Z</dcterms:created>
  <dcterms:modified xsi:type="dcterms:W3CDTF">2023-08-17T12:29:00Z</dcterms:modified>
</cp:coreProperties>
</file>