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BodyText2"/>
        <w:jc w:val="center"/>
        <w:rPr>
          <w:szCs w:val="28"/>
        </w:rPr>
      </w:pP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8301E">
        <w:rPr>
          <w:sz w:val="28"/>
          <w:szCs w:val="28"/>
        </w:rPr>
        <w:t>25.12.2023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8301E">
        <w:rPr>
          <w:sz w:val="28"/>
          <w:szCs w:val="28"/>
        </w:rPr>
        <w:t>154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84</w:t>
      </w:r>
    </w:p>
    <w:p w:rsidR="007F5B8A" w:rsidRDefault="007F5B8A" w:rsidP="007F5B8A">
      <w:pPr>
        <w:pStyle w:val="21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</w:t>
      </w:r>
      <w:r w:rsidRPr="007C27FD">
        <w:rPr>
          <w:bCs/>
          <w:sz w:val="28"/>
          <w:szCs w:val="28"/>
          <w:lang w:eastAsia="zh-CN"/>
        </w:rPr>
        <w:t>муниципальной программы Туриловского сельского поселения «</w:t>
      </w:r>
      <w:r>
        <w:rPr>
          <w:bCs/>
          <w:sz w:val="28"/>
          <w:szCs w:val="28"/>
          <w:lang w:eastAsia="zh-CN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C27FD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>, Администрация Туриловского сельского поселения</w:t>
      </w:r>
      <w:r w:rsidRPr="00C30804">
        <w:rPr>
          <w:color w:val="000000"/>
          <w:sz w:val="28"/>
          <w:szCs w:val="28"/>
        </w:rPr>
        <w:t xml:space="preserve"> 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>
        <w:rPr>
          <w:sz w:val="28"/>
          <w:szCs w:val="28"/>
        </w:rPr>
        <w:t>23.10.2018 № 84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Pr="004D60D1">
        <w:rPr>
          <w:sz w:val="28"/>
          <w:szCs w:val="28"/>
        </w:rPr>
        <w:t>.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D040C9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Pr="00710A22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  <w:r w:rsidRPr="00710A22">
        <w:rPr>
          <w:sz w:val="28"/>
          <w:szCs w:val="28"/>
        </w:rPr>
        <w:t xml:space="preserve">    </w:t>
      </w:r>
    </w:p>
    <w:p w:rsidR="00B82E6D" w:rsidRDefault="00B82E6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8301E" w:rsidRDefault="00A8301E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8301E" w:rsidRDefault="00A8301E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8301E" w:rsidRDefault="00A8301E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040C9" w:rsidP="00D040C9">
      <w:pPr>
        <w:pStyle w:val="BodyText2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06BD7">
        <w:rPr>
          <w:rFonts w:ascii="Times New Roman" w:hAnsi="Times New Roman"/>
          <w:sz w:val="28"/>
          <w:szCs w:val="28"/>
        </w:rPr>
        <w:t>25.12.2023</w:t>
      </w:r>
      <w:r w:rsidR="00F90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B1EEC">
        <w:rPr>
          <w:rFonts w:ascii="Times New Roman" w:hAnsi="Times New Roman"/>
          <w:sz w:val="28"/>
          <w:szCs w:val="28"/>
        </w:rPr>
        <w:t xml:space="preserve"> </w:t>
      </w:r>
      <w:r w:rsidR="00106BD7">
        <w:rPr>
          <w:rFonts w:ascii="Times New Roman" w:hAnsi="Times New Roman"/>
          <w:sz w:val="28"/>
          <w:szCs w:val="28"/>
        </w:rPr>
        <w:t>154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D040C9" w:rsidRDefault="00D040C9" w:rsidP="00D040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06BD7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«Управление муниципальными </w:t>
      </w:r>
    </w:p>
    <w:p w:rsidR="00D040C9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5168">
        <w:rPr>
          <w:rFonts w:ascii="Times New Roman" w:hAnsi="Times New Roman" w:cs="Times New Roman"/>
          <w:b w:val="0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0C9" w:rsidRPr="00395168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D040C9" w:rsidRDefault="00D040C9" w:rsidP="00D040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следующей редакции:</w:t>
      </w:r>
    </w:p>
    <w:tbl>
      <w:tblPr>
        <w:tblW w:w="5028" w:type="pct"/>
        <w:tblLayout w:type="fixed"/>
        <w:tblLook w:val="0000" w:firstRow="0" w:lastRow="0" w:firstColumn="0" w:lastColumn="0" w:noHBand="0" w:noVBand="0"/>
      </w:tblPr>
      <w:tblGrid>
        <w:gridCol w:w="3095"/>
        <w:gridCol w:w="434"/>
        <w:gridCol w:w="1554"/>
        <w:gridCol w:w="2870"/>
        <w:gridCol w:w="1956"/>
      </w:tblGrid>
      <w:tr w:rsidR="00D040C9" w:rsidRPr="007C27FD" w:rsidTr="00A44EBE">
        <w:tc>
          <w:tcPr>
            <w:tcW w:w="3283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>
              <w:rPr>
                <w:kern w:val="2"/>
                <w:sz w:val="28"/>
                <w:szCs w:val="28"/>
              </w:rPr>
              <w:t>«</w:t>
            </w:r>
            <w:r w:rsidRPr="007C27F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447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gridSpan w:val="3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из средств бюджета Туриловского сельского поселения Миллеровского района составляет </w:t>
            </w:r>
            <w:r w:rsidR="000F1E41">
              <w:rPr>
                <w:kern w:val="2"/>
                <w:sz w:val="28"/>
                <w:szCs w:val="28"/>
              </w:rPr>
              <w:t>62 546,7</w:t>
            </w:r>
            <w:r w:rsidRPr="007C27FD">
              <w:rPr>
                <w:kern w:val="2"/>
                <w:sz w:val="28"/>
                <w:szCs w:val="28"/>
              </w:rPr>
              <w:t xml:space="preserve"> 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3042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  <w:tc>
          <w:tcPr>
            <w:tcW w:w="2068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3042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  <w:tc>
          <w:tcPr>
            <w:tcW w:w="2068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3042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5462,4</w:t>
            </w:r>
          </w:p>
        </w:tc>
        <w:tc>
          <w:tcPr>
            <w:tcW w:w="2068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5462,4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3042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5665,8</w:t>
            </w:r>
          </w:p>
        </w:tc>
        <w:tc>
          <w:tcPr>
            <w:tcW w:w="2068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5665,8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Pr="007C27FD">
              <w:rPr>
                <w:kern w:val="2"/>
                <w:sz w:val="28"/>
                <w:szCs w:val="28"/>
              </w:rPr>
              <w:t>5026,8</w:t>
            </w:r>
            <w:r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</w:t>
      </w:r>
      <w:r w:rsidRPr="00FD5FE5">
        <w:rPr>
          <w:kern w:val="2"/>
          <w:sz w:val="28"/>
          <w:szCs w:val="28"/>
        </w:rPr>
        <w:t>Паспорте</w:t>
      </w:r>
      <w:r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«Нормативно - методическое, информационное обеспечение и организация бюджетного процесса»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>» подраздел «Ресурсное обеспечение подпрограммы»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36"/>
        <w:gridCol w:w="428"/>
        <w:gridCol w:w="1532"/>
        <w:gridCol w:w="2085"/>
        <w:gridCol w:w="3173"/>
      </w:tblGrid>
      <w:tr w:rsidR="00D040C9" w:rsidRPr="007C27FD" w:rsidTr="00F94D68">
        <w:tc>
          <w:tcPr>
            <w:tcW w:w="2636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2" w:name="sub_2109"/>
            <w:r>
              <w:rPr>
                <w:sz w:val="28"/>
                <w:szCs w:val="28"/>
              </w:rPr>
              <w:t>«</w:t>
            </w:r>
            <w:r w:rsidRPr="007C27FD">
              <w:rPr>
                <w:sz w:val="28"/>
                <w:szCs w:val="28"/>
              </w:rPr>
              <w:t>Ресурсное обеспечение подпрограммы</w:t>
            </w:r>
            <w:bookmarkEnd w:id="2"/>
          </w:p>
        </w:tc>
        <w:tc>
          <w:tcPr>
            <w:tcW w:w="428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–</w:t>
            </w:r>
          </w:p>
        </w:tc>
        <w:tc>
          <w:tcPr>
            <w:tcW w:w="6790" w:type="dxa"/>
            <w:gridSpan w:val="3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бюджета Туриловского сельского поселения Миллеровского района составляет </w:t>
            </w:r>
            <w:r w:rsidR="000F1E41">
              <w:rPr>
                <w:sz w:val="28"/>
                <w:szCs w:val="28"/>
              </w:rPr>
              <w:t>62 546,7</w:t>
            </w:r>
            <w:r w:rsidRPr="007C27FD">
              <w:rPr>
                <w:sz w:val="28"/>
                <w:szCs w:val="28"/>
              </w:rPr>
              <w:t xml:space="preserve">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год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всего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2019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5020,9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5020,9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2021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4892,5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ind w:hanging="45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4892,5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2022</w:t>
            </w:r>
          </w:p>
        </w:tc>
        <w:tc>
          <w:tcPr>
            <w:tcW w:w="2085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  <w:tc>
          <w:tcPr>
            <w:tcW w:w="3173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2023</w:t>
            </w:r>
          </w:p>
        </w:tc>
        <w:tc>
          <w:tcPr>
            <w:tcW w:w="2085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  <w:tc>
          <w:tcPr>
            <w:tcW w:w="3173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2024</w:t>
            </w:r>
          </w:p>
        </w:tc>
        <w:tc>
          <w:tcPr>
            <w:tcW w:w="2085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5462,4</w:t>
            </w:r>
          </w:p>
        </w:tc>
        <w:tc>
          <w:tcPr>
            <w:tcW w:w="3173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5462,4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2025</w:t>
            </w:r>
          </w:p>
        </w:tc>
        <w:tc>
          <w:tcPr>
            <w:tcW w:w="2085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5665,8</w:t>
            </w:r>
          </w:p>
        </w:tc>
        <w:tc>
          <w:tcPr>
            <w:tcW w:w="3173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2026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2027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2028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2030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22426" w:rsidRDefault="00622426" w:rsidP="00F94D68">
      <w:pPr>
        <w:ind w:firstLine="709"/>
        <w:jc w:val="both"/>
        <w:rPr>
          <w:sz w:val="28"/>
          <w:szCs w:val="28"/>
        </w:rPr>
      </w:pPr>
      <w:r w:rsidRPr="00622426">
        <w:rPr>
          <w:sz w:val="28"/>
          <w:szCs w:val="28"/>
        </w:rPr>
        <w:t xml:space="preserve">1.3. Приложение № 1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редакции: </w:t>
      </w:r>
    </w:p>
    <w:p w:rsidR="00622426" w:rsidRDefault="00622426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widowControl w:val="0"/>
        <w:autoSpaceDE w:val="0"/>
        <w:autoSpaceDN w:val="0"/>
        <w:adjustRightInd w:val="0"/>
        <w:rPr>
          <w:kern w:val="2"/>
          <w:sz w:val="28"/>
        </w:rPr>
        <w:sectPr w:rsidR="00F94D68" w:rsidSect="00B82E6D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bookmarkStart w:id="3" w:name="sub_1001"/>
    </w:p>
    <w:bookmarkEnd w:id="3"/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</w:rPr>
      </w:pPr>
      <w:r w:rsidRPr="00622426">
        <w:rPr>
          <w:kern w:val="2"/>
          <w:sz w:val="28"/>
        </w:rPr>
        <w:lastRenderedPageBreak/>
        <w:t>«Приложение № 1</w:t>
      </w:r>
    </w:p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622426">
        <w:rPr>
          <w:kern w:val="2"/>
          <w:sz w:val="28"/>
        </w:rPr>
        <w:t xml:space="preserve">к </w:t>
      </w:r>
      <w:hyperlink w:anchor="sub_1000" w:history="1">
        <w:r w:rsidRPr="00622426">
          <w:rPr>
            <w:sz w:val="28"/>
          </w:rPr>
          <w:t xml:space="preserve">муниципальной </w:t>
        </w:r>
        <w:r w:rsidRPr="00622426">
          <w:rPr>
            <w:kern w:val="2"/>
            <w:sz w:val="28"/>
          </w:rPr>
          <w:t xml:space="preserve">программе </w:t>
        </w:r>
      </w:hyperlink>
    </w:p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622426">
        <w:rPr>
          <w:kern w:val="2"/>
          <w:sz w:val="28"/>
        </w:rPr>
        <w:t>Туриловского сельского поселения «Управление муниципальными финансами и создание</w:t>
      </w:r>
    </w:p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</w:rPr>
      </w:pPr>
      <w:r w:rsidRPr="00622426">
        <w:rPr>
          <w:kern w:val="2"/>
          <w:sz w:val="28"/>
        </w:rPr>
        <w:t>условий для эффективного управления муниципальными финансами»</w:t>
      </w:r>
    </w:p>
    <w:p w:rsidR="00622426" w:rsidRPr="00622426" w:rsidRDefault="00622426" w:rsidP="00622426">
      <w:pPr>
        <w:widowControl w:val="0"/>
        <w:autoSpaceDE w:val="0"/>
        <w:autoSpaceDN w:val="0"/>
        <w:adjustRightInd w:val="0"/>
        <w:jc w:val="right"/>
        <w:rPr>
          <w:b/>
          <w:kern w:val="2"/>
          <w:sz w:val="28"/>
        </w:rPr>
      </w:pPr>
    </w:p>
    <w:p w:rsidR="00622426" w:rsidRPr="00622426" w:rsidRDefault="00622426" w:rsidP="00622426">
      <w:pPr>
        <w:widowControl w:val="0"/>
        <w:jc w:val="center"/>
        <w:rPr>
          <w:kern w:val="2"/>
          <w:sz w:val="28"/>
          <w:szCs w:val="28"/>
        </w:rPr>
      </w:pPr>
      <w:r w:rsidRPr="00622426">
        <w:rPr>
          <w:kern w:val="2"/>
          <w:sz w:val="28"/>
          <w:szCs w:val="28"/>
        </w:rPr>
        <w:t xml:space="preserve">СВЕДЕНИЯ </w:t>
      </w:r>
      <w:r w:rsidRPr="00622426">
        <w:rPr>
          <w:kern w:val="2"/>
          <w:sz w:val="28"/>
          <w:szCs w:val="28"/>
        </w:rPr>
        <w:br/>
        <w:t>о показателях (индикаторах) муниципальной программы Туриловского сельского поселения</w:t>
      </w:r>
    </w:p>
    <w:p w:rsidR="00622426" w:rsidRPr="00622426" w:rsidRDefault="00622426" w:rsidP="00622426">
      <w:pPr>
        <w:widowControl w:val="0"/>
        <w:jc w:val="center"/>
        <w:rPr>
          <w:kern w:val="2"/>
          <w:sz w:val="28"/>
          <w:szCs w:val="28"/>
        </w:rPr>
      </w:pPr>
      <w:r w:rsidRPr="00622426">
        <w:rPr>
          <w:kern w:val="2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 и их значениях</w:t>
      </w:r>
    </w:p>
    <w:p w:rsidR="00622426" w:rsidRPr="00622426" w:rsidRDefault="00622426" w:rsidP="00622426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499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"/>
        <w:gridCol w:w="6515"/>
        <w:gridCol w:w="1328"/>
        <w:gridCol w:w="669"/>
        <w:gridCol w:w="668"/>
        <w:gridCol w:w="801"/>
        <w:gridCol w:w="800"/>
        <w:gridCol w:w="801"/>
        <w:gridCol w:w="932"/>
        <w:gridCol w:w="801"/>
        <w:gridCol w:w="854"/>
      </w:tblGrid>
      <w:tr w:rsidR="00622426" w:rsidRPr="00622426" w:rsidTr="00E571D6">
        <w:trPr>
          <w:tblHeader/>
        </w:trPr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№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п/п</w:t>
            </w:r>
          </w:p>
        </w:tc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Единица измерения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Значения показателей</w:t>
            </w:r>
          </w:p>
        </w:tc>
      </w:tr>
      <w:tr w:rsidR="00622426" w:rsidRPr="00622426" w:rsidTr="00E571D6">
        <w:trPr>
          <w:tblHeader/>
        </w:trPr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26" w:rsidRPr="00622426" w:rsidRDefault="00622426" w:rsidP="00622426">
            <w:pPr>
              <w:rPr>
                <w:kern w:val="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26" w:rsidRPr="00622426" w:rsidRDefault="00622426" w:rsidP="0062242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2024</w:t>
            </w:r>
          </w:p>
        </w:tc>
      </w:tr>
      <w:tr w:rsidR="00622426" w:rsidRPr="00622426" w:rsidTr="00E571D6">
        <w:trPr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11</w:t>
            </w:r>
          </w:p>
        </w:tc>
      </w:tr>
      <w:tr w:rsidR="00622426" w:rsidRPr="00622426" w:rsidTr="00E571D6">
        <w:tc>
          <w:tcPr>
            <w:tcW w:w="15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Муниципальная программа Туриловского сельского поселения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>Показатель 1. Наличие бюджетного прогноза Туриловского сельского поселения на долгосрочный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2. 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622426">
              <w:rPr>
                <w:kern w:val="2"/>
              </w:rPr>
              <w:t>Темп роста налоговых и неналоговых доходов  бюджета Туриловского сельского поселения Миллеровского района к уровню предыдущего года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bCs/>
              </w:rPr>
            </w:pPr>
            <w:r w:rsidRPr="00622426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bCs/>
              </w:rPr>
            </w:pPr>
            <w:r w:rsidRPr="00622426">
              <w:rPr>
                <w:bCs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bCs/>
              </w:rPr>
            </w:pPr>
            <w:r w:rsidRPr="00622426">
              <w:rPr>
                <w:bCs/>
              </w:rPr>
              <w:t>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bCs/>
              </w:rPr>
            </w:pPr>
            <w:r w:rsidRPr="00622426">
              <w:rPr>
                <w:bCs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100,1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bCs/>
              </w:rPr>
              <w:t>102,4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3.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3. </w:t>
            </w:r>
            <w:r w:rsidRPr="00622426">
              <w:t xml:space="preserve">Доля просроченной кредиторской задолженности в расходах </w:t>
            </w:r>
            <w:r w:rsidRPr="00622426">
              <w:rPr>
                <w:kern w:val="2"/>
              </w:rPr>
              <w:t>бюджета Туриловского сельского поселения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-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4.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4. Отношение объема муниципального долга Туриловского сельского поселения по состоянию на 1 января года </w:t>
            </w:r>
            <w:r w:rsidRPr="00622426">
              <w:t>(не более 50 процентов)</w:t>
            </w:r>
            <w:r w:rsidRPr="00622426">
              <w:rPr>
                <w:kern w:val="2"/>
              </w:rPr>
              <w:t xml:space="preserve">, следующего за отчетным, к общему годовому объему доходов (без учета безвозмездных поступлений) бюджета Туриловского сельского поселения </w:t>
            </w:r>
            <w:r w:rsidRPr="00622426">
              <w:rPr>
                <w:kern w:val="2"/>
              </w:rPr>
              <w:lastRenderedPageBreak/>
              <w:t>Миллеровского района</w:t>
            </w:r>
            <w:r w:rsidRPr="00622426">
              <w:rPr>
                <w:sz w:val="28"/>
                <w:szCs w:val="28"/>
              </w:rPr>
              <w:t xml:space="preserve"> </w:t>
            </w:r>
            <w:r w:rsidRPr="00622426">
              <w:t>и (или) поступлений налоговых доходов по дополнительным нормативам отчислений.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</w:tr>
      <w:tr w:rsidR="00622426" w:rsidRPr="00622426" w:rsidTr="00E571D6">
        <w:tc>
          <w:tcPr>
            <w:tcW w:w="15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</w:pPr>
            <w:r w:rsidRPr="00622426">
              <w:lastRenderedPageBreak/>
              <w:t xml:space="preserve">Подпрограмма 1 </w:t>
            </w:r>
            <w:r w:rsidRPr="00622426">
              <w:rPr>
                <w:bCs/>
              </w:rPr>
              <w:t>«Долгосрочное финансовое планирование»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5.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1.1. Объем налоговых и неналоговых доходов бюджета Туриловского сельского поселения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тыс. 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8"/>
              </w:rPr>
            </w:pPr>
            <w:r w:rsidRPr="00622426">
              <w:rPr>
                <w:bCs/>
                <w:spacing w:val="-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bCs/>
                <w:spacing w:val="-24"/>
              </w:rPr>
            </w:pPr>
            <w:r w:rsidRPr="00622426">
              <w:rPr>
                <w:bCs/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3575,7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3668,4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6118,9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6023,7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>
              <w:t>6368,6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6570,1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6.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1.2.  Доля расходов бюджета Туриловского сельского поселения Миллеровского района, формируемых в рамках муниципальных программ Туриловского сельского поселения, в общем объеме расходов бюджета Туриловского сельского поселения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622426">
              <w:rPr>
                <w:kern w:val="2"/>
              </w:rPr>
              <w:t>82,9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622426">
              <w:rPr>
                <w:kern w:val="2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99,1</w:t>
            </w:r>
          </w:p>
        </w:tc>
      </w:tr>
      <w:tr w:rsidR="00622426" w:rsidRPr="00622426" w:rsidTr="00E571D6">
        <w:tc>
          <w:tcPr>
            <w:tcW w:w="15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hyperlink r:id="rId9" w:anchor="sub_200" w:history="1">
              <w:r w:rsidRPr="00622426">
                <w:rPr>
                  <w:kern w:val="2"/>
                </w:rPr>
                <w:t>Подпрограмма 2</w:t>
              </w:r>
            </w:hyperlink>
            <w:r w:rsidRPr="00622426">
              <w:rPr>
                <w:bCs/>
                <w:kern w:val="2"/>
              </w:rPr>
              <w:t xml:space="preserve"> «Нормативно-методическое</w:t>
            </w:r>
            <w:r w:rsidRPr="00622426">
              <w:rPr>
                <w:b/>
                <w:bCs/>
                <w:kern w:val="2"/>
              </w:rPr>
              <w:t xml:space="preserve">, </w:t>
            </w:r>
            <w:r w:rsidRPr="00622426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7.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2.1. Исполнение расходных обязательств бюджета Туриловского сельского поселения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  <w:highlight w:val="yellow"/>
              </w:rPr>
            </w:pPr>
            <w:r w:rsidRPr="00622426">
              <w:rPr>
                <w:kern w:val="2"/>
              </w:rPr>
              <w:t>87,6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95,0</w:t>
            </w:r>
          </w:p>
        </w:tc>
      </w:tr>
      <w:tr w:rsidR="00622426" w:rsidRPr="00622426" w:rsidTr="00E571D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8.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 2.2.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100,0</w:t>
            </w:r>
          </w:p>
        </w:tc>
      </w:tr>
      <w:tr w:rsidR="00622426" w:rsidRPr="00622426" w:rsidTr="00E571D6">
        <w:trPr>
          <w:trHeight w:val="315"/>
        </w:trPr>
        <w:tc>
          <w:tcPr>
            <w:tcW w:w="15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hyperlink w:anchor="sub_300" w:history="1">
              <w:r w:rsidRPr="00622426">
                <w:rPr>
                  <w:kern w:val="2"/>
                </w:rPr>
                <w:t>Подпрограмма 3</w:t>
              </w:r>
            </w:hyperlink>
            <w:r w:rsidRPr="00622426">
              <w:rPr>
                <w:bCs/>
                <w:kern w:val="2"/>
              </w:rPr>
              <w:t xml:space="preserve"> «Управление </w:t>
            </w:r>
            <w:r w:rsidRPr="00622426">
              <w:rPr>
                <w:kern w:val="2"/>
              </w:rPr>
              <w:t>муниципальн</w:t>
            </w:r>
            <w:r w:rsidRPr="00622426">
              <w:rPr>
                <w:bCs/>
                <w:kern w:val="2"/>
              </w:rPr>
              <w:t xml:space="preserve">ым долгом </w:t>
            </w:r>
            <w:r w:rsidRPr="00622426">
              <w:rPr>
                <w:kern w:val="2"/>
              </w:rPr>
              <w:t>Туриловского сельского поселения</w:t>
            </w:r>
            <w:r w:rsidRPr="00622426">
              <w:rPr>
                <w:bCs/>
                <w:kern w:val="2"/>
              </w:rPr>
              <w:t>»</w:t>
            </w:r>
          </w:p>
        </w:tc>
      </w:tr>
      <w:tr w:rsidR="00622426" w:rsidRPr="00622426" w:rsidTr="00E571D6">
        <w:trPr>
          <w:trHeight w:val="15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3.1. Доля расходов на обслуживание муниципального долга Туриловского сельского поселения в объеме расходов бюджета Туриловского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</w:tr>
    </w:tbl>
    <w:p w:rsidR="00622426" w:rsidRPr="00622426" w:rsidRDefault="00622426" w:rsidP="00622426">
      <w:pPr>
        <w:jc w:val="right"/>
        <w:rPr>
          <w:sz w:val="20"/>
          <w:szCs w:val="20"/>
        </w:rPr>
        <w:sectPr w:rsidR="00622426" w:rsidRPr="00622426" w:rsidSect="005D7967">
          <w:pgSz w:w="16838" w:h="11906" w:orient="landscape" w:code="9"/>
          <w:pgMar w:top="1701" w:right="1134" w:bottom="567" w:left="1134" w:header="720" w:footer="720" w:gutter="0"/>
          <w:pgNumType w:start="4"/>
          <w:cols w:space="720"/>
          <w:docGrid w:linePitch="326"/>
        </w:sectPr>
      </w:pPr>
    </w:p>
    <w:p w:rsidR="00622426" w:rsidRPr="00622426" w:rsidRDefault="00622426" w:rsidP="00622426">
      <w:pPr>
        <w:jc w:val="right"/>
        <w:rPr>
          <w:sz w:val="28"/>
        </w:rPr>
      </w:pPr>
      <w:r w:rsidRPr="00622426">
        <w:rPr>
          <w:sz w:val="28"/>
        </w:rPr>
        <w:lastRenderedPageBreak/>
        <w:t xml:space="preserve">Продолжение приложения № 1 </w:t>
      </w:r>
    </w:p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sz w:val="28"/>
        </w:rPr>
      </w:pPr>
      <w:r w:rsidRPr="00622426">
        <w:rPr>
          <w:sz w:val="28"/>
        </w:rPr>
        <w:t xml:space="preserve">к </w:t>
      </w:r>
      <w:hyperlink w:anchor="sub_1000" w:history="1">
        <w:r w:rsidRPr="00622426">
          <w:rPr>
            <w:sz w:val="28"/>
          </w:rPr>
          <w:t xml:space="preserve">муниципальной программе </w:t>
        </w:r>
      </w:hyperlink>
    </w:p>
    <w:p w:rsidR="00622426" w:rsidRPr="00622426" w:rsidRDefault="00622426" w:rsidP="00622426">
      <w:pPr>
        <w:widowControl w:val="0"/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622426">
        <w:rPr>
          <w:sz w:val="28"/>
        </w:rPr>
        <w:t>Туриловского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22426" w:rsidRPr="00622426" w:rsidRDefault="00622426" w:rsidP="00622426">
      <w:pPr>
        <w:widowControl w:val="0"/>
        <w:jc w:val="center"/>
        <w:rPr>
          <w:bCs/>
          <w:kern w:val="2"/>
          <w:sz w:val="28"/>
          <w:szCs w:val="28"/>
        </w:rPr>
      </w:pPr>
    </w:p>
    <w:p w:rsidR="00622426" w:rsidRPr="00622426" w:rsidRDefault="00622426" w:rsidP="00622426">
      <w:pPr>
        <w:widowControl w:val="0"/>
        <w:rPr>
          <w:sz w:val="2"/>
          <w:szCs w:val="2"/>
        </w:rPr>
      </w:pPr>
    </w:p>
    <w:tbl>
      <w:tblPr>
        <w:tblW w:w="494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8172"/>
        <w:gridCol w:w="1379"/>
        <w:gridCol w:w="830"/>
        <w:gridCol w:w="829"/>
        <w:gridCol w:w="830"/>
        <w:gridCol w:w="829"/>
        <w:gridCol w:w="830"/>
        <w:gridCol w:w="876"/>
      </w:tblGrid>
      <w:tr w:rsidR="00622426" w:rsidRPr="00622426" w:rsidTr="00E571D6">
        <w:trPr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№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п/п</w:t>
            </w:r>
          </w:p>
        </w:tc>
        <w:tc>
          <w:tcPr>
            <w:tcW w:w="8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Единица измерения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Значения показателей</w:t>
            </w:r>
          </w:p>
        </w:tc>
      </w:tr>
      <w:tr w:rsidR="00622426" w:rsidRPr="00622426" w:rsidTr="00E571D6">
        <w:trPr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26" w:rsidRPr="00622426" w:rsidRDefault="00622426" w:rsidP="00622426">
            <w:pPr>
              <w:rPr>
                <w:kern w:val="2"/>
              </w:rPr>
            </w:pP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26" w:rsidRPr="00622426" w:rsidRDefault="00622426" w:rsidP="00622426">
            <w:pPr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2030</w:t>
            </w:r>
          </w:p>
        </w:tc>
      </w:tr>
      <w:tr w:rsidR="00622426" w:rsidRPr="00622426" w:rsidTr="00E571D6">
        <w:trPr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10</w:t>
            </w:r>
          </w:p>
        </w:tc>
      </w:tr>
      <w:tr w:rsidR="00622426" w:rsidRPr="00622426" w:rsidTr="00E571D6">
        <w:tc>
          <w:tcPr>
            <w:tcW w:w="1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Муниципальная программа Туриловского сельского поселения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622426" w:rsidRPr="00622426" w:rsidTr="00E571D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1. Наличие бюджетного прогноза Туриловского сельского поселения на долгосрочный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да</w:t>
            </w:r>
          </w:p>
        </w:tc>
      </w:tr>
      <w:tr w:rsidR="00622426" w:rsidRPr="00622426" w:rsidTr="00E571D6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2.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2. 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622426">
              <w:rPr>
                <w:kern w:val="2"/>
              </w:rPr>
              <w:t>Темп роста налоговых и неналоговых доходов  бюджета Туриловского сельского поселения Миллеровского района к уровню предыдущего года (процентов).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102,4</w:t>
            </w:r>
          </w:p>
        </w:tc>
      </w:tr>
      <w:tr w:rsidR="00622426" w:rsidRPr="00622426" w:rsidTr="00E571D6">
        <w:trPr>
          <w:trHeight w:val="5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3.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3. </w:t>
            </w:r>
            <w:r w:rsidRPr="00622426">
              <w:t xml:space="preserve">Доля просроченной кредиторской задолженности в расходах </w:t>
            </w:r>
            <w:r w:rsidRPr="00622426">
              <w:rPr>
                <w:kern w:val="2"/>
              </w:rPr>
              <w:t>бюджета  Туриловского сельского поселения Миллеровского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</w:t>
            </w:r>
          </w:p>
        </w:tc>
      </w:tr>
      <w:tr w:rsidR="00622426" w:rsidRPr="00622426" w:rsidTr="00E571D6">
        <w:trPr>
          <w:trHeight w:val="5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4.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4. Отношение объема муниципального долга Туриловского сельского поселения по состоянию на 1 января года </w:t>
            </w:r>
            <w:r w:rsidRPr="00622426">
              <w:t>(не более 50 процентов)</w:t>
            </w:r>
            <w:r w:rsidRPr="00622426">
              <w:rPr>
                <w:kern w:val="2"/>
              </w:rPr>
              <w:t>, следующего за отчетным, к общему годовому объему доходов (без учета безвозмездных поступлений) бюджета Туриловского сельского поселения Миллеровского района</w:t>
            </w:r>
            <w:r w:rsidRPr="00622426">
              <w:rPr>
                <w:sz w:val="28"/>
                <w:szCs w:val="28"/>
              </w:rPr>
              <w:t xml:space="preserve"> </w:t>
            </w:r>
            <w:r w:rsidRPr="00622426">
              <w:t>и (или) поступлений налоговых доходов по дополнительным нормативам отчислений.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rPr>
                <w:kern w:val="2"/>
              </w:rPr>
              <w:t>0,0</w:t>
            </w:r>
          </w:p>
        </w:tc>
      </w:tr>
      <w:tr w:rsidR="00622426" w:rsidRPr="00622426" w:rsidTr="00E571D6">
        <w:tc>
          <w:tcPr>
            <w:tcW w:w="1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Подпрограмма 1 «Долгосрочное финансовое планирование»</w:t>
            </w:r>
          </w:p>
        </w:tc>
      </w:tr>
      <w:tr w:rsidR="00622426" w:rsidRPr="00622426" w:rsidTr="00E571D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5.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1.1. Объем налоговых и неналоговых доходов бюджета Туриловского сельского поселения Миллеровского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тыс. </w:t>
            </w:r>
          </w:p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6727,8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6889,3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7054,6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7223,9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7397,3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  <w:rPr>
                <w:bCs/>
                <w:spacing w:val="-20"/>
              </w:rPr>
            </w:pPr>
            <w:r w:rsidRPr="00622426">
              <w:rPr>
                <w:bCs/>
                <w:spacing w:val="-20"/>
              </w:rPr>
              <w:t>7574,8</w:t>
            </w:r>
          </w:p>
        </w:tc>
      </w:tr>
      <w:tr w:rsidR="00622426" w:rsidRPr="00622426" w:rsidTr="00E571D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6.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1.2.  Доля расходов бюджета Туриловского сельского поселения Миллеровского района, формируемых в рамках муниципальных программ Туриловского сельского поселения, в общем объеме расходов бюджета </w:t>
            </w:r>
            <w:r w:rsidRPr="00622426">
              <w:rPr>
                <w:kern w:val="2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</w:pPr>
            <w:r w:rsidRPr="00622426">
              <w:rPr>
                <w:kern w:val="2"/>
              </w:rPr>
              <w:t>99,1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</w:pPr>
            <w:r w:rsidRPr="00622426">
              <w:rPr>
                <w:kern w:val="2"/>
              </w:rPr>
              <w:t>99,1</w:t>
            </w:r>
          </w:p>
        </w:tc>
      </w:tr>
      <w:tr w:rsidR="00622426" w:rsidRPr="00622426" w:rsidTr="00E571D6">
        <w:tc>
          <w:tcPr>
            <w:tcW w:w="1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hyperlink r:id="rId10" w:anchor="sub_200" w:history="1">
              <w:r w:rsidRPr="0090770E">
                <w:rPr>
                  <w:kern w:val="2"/>
                </w:rPr>
                <w:t>Подпрограмма 2</w:t>
              </w:r>
            </w:hyperlink>
            <w:r w:rsidRPr="00622426">
              <w:rPr>
                <w:bCs/>
                <w:kern w:val="2"/>
              </w:rPr>
              <w:t xml:space="preserve"> «Нормативно-методическое</w:t>
            </w:r>
            <w:r w:rsidRPr="00622426">
              <w:rPr>
                <w:b/>
                <w:bCs/>
                <w:kern w:val="2"/>
              </w:rPr>
              <w:t xml:space="preserve">, </w:t>
            </w:r>
            <w:r w:rsidRPr="00622426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</w:tr>
      <w:tr w:rsidR="00622426" w:rsidRPr="00622426" w:rsidTr="00E571D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7.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2.1. Исполнение расходных обязательств бюджета Туриловского сельского Миллеровского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95,0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95,0</w:t>
            </w:r>
          </w:p>
        </w:tc>
      </w:tr>
      <w:tr w:rsidR="00622426" w:rsidRPr="00622426" w:rsidTr="00E571D6">
        <w:trPr>
          <w:trHeight w:val="1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8.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22426">
              <w:rPr>
                <w:kern w:val="2"/>
              </w:rPr>
              <w:t>Показатель  2.2.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</w:pPr>
            <w:r w:rsidRPr="00622426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100,0</w:t>
            </w:r>
          </w:p>
        </w:tc>
      </w:tr>
      <w:tr w:rsidR="00622426" w:rsidRPr="00622426" w:rsidTr="00E571D6">
        <w:trPr>
          <w:trHeight w:val="276"/>
        </w:trPr>
        <w:tc>
          <w:tcPr>
            <w:tcW w:w="1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6" w:rsidRPr="00622426" w:rsidRDefault="00622426" w:rsidP="00622426">
            <w:pPr>
              <w:jc w:val="center"/>
            </w:pPr>
            <w:r w:rsidRPr="0090770E">
              <w:fldChar w:fldCharType="begin"/>
            </w:r>
            <w:r w:rsidRPr="0090770E">
              <w:instrText xml:space="preserve"> HYPERLINK \l "sub_300" </w:instrText>
            </w:r>
            <w:r w:rsidRPr="0090770E">
              <w:fldChar w:fldCharType="separate"/>
            </w:r>
            <w:r w:rsidRPr="0090770E">
              <w:t>Подпрограмма 3</w:t>
            </w:r>
            <w:r w:rsidRPr="0090770E">
              <w:fldChar w:fldCharType="end"/>
            </w:r>
            <w:r w:rsidRPr="00622426">
              <w:rPr>
                <w:bCs/>
              </w:rPr>
              <w:t xml:space="preserve"> «Управление </w:t>
            </w:r>
            <w:r w:rsidRPr="00622426">
              <w:t>муниципальн</w:t>
            </w:r>
            <w:r w:rsidRPr="00622426">
              <w:rPr>
                <w:bCs/>
              </w:rPr>
              <w:t xml:space="preserve">ым долгом </w:t>
            </w:r>
            <w:r w:rsidRPr="00622426">
              <w:t>Туриловского сельского поселения</w:t>
            </w:r>
            <w:r w:rsidRPr="00622426">
              <w:rPr>
                <w:bCs/>
              </w:rPr>
              <w:t>»</w:t>
            </w:r>
          </w:p>
        </w:tc>
      </w:tr>
      <w:tr w:rsidR="00622426" w:rsidRPr="00622426" w:rsidTr="00E571D6">
        <w:trPr>
          <w:trHeight w:val="14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9.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22426">
              <w:rPr>
                <w:kern w:val="2"/>
              </w:rPr>
              <w:t xml:space="preserve">Показатель 3.1. Доля расходов на обслуживание муниципального долга Туриловского сельского поселения в объеме расходов бюджета Туриловского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22426">
              <w:rPr>
                <w:kern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</w:pPr>
            <w:r w:rsidRPr="0062242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6" w:rsidRPr="00622426" w:rsidRDefault="00622426" w:rsidP="00622426">
            <w:pPr>
              <w:jc w:val="center"/>
              <w:rPr>
                <w:sz w:val="20"/>
                <w:szCs w:val="20"/>
              </w:rPr>
            </w:pPr>
            <w:r w:rsidRPr="00622426">
              <w:t>0,0».</w:t>
            </w:r>
          </w:p>
        </w:tc>
      </w:tr>
    </w:tbl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622426" w:rsidRDefault="00622426" w:rsidP="0062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3A60C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</w:t>
      </w:r>
      <w:r>
        <w:rPr>
          <w:sz w:val="28"/>
          <w:szCs w:val="28"/>
        </w:rPr>
        <w:t>:</w:t>
      </w:r>
    </w:p>
    <w:p w:rsidR="00622426" w:rsidRDefault="00622426" w:rsidP="00D040C9">
      <w:pPr>
        <w:tabs>
          <w:tab w:val="left" w:pos="1545"/>
        </w:tabs>
        <w:jc w:val="right"/>
        <w:rPr>
          <w:sz w:val="28"/>
          <w:szCs w:val="28"/>
        </w:rPr>
      </w:pPr>
    </w:p>
    <w:p w:rsidR="00D040C9" w:rsidRPr="00F35CF1" w:rsidRDefault="00293895" w:rsidP="00D040C9">
      <w:pPr>
        <w:tabs>
          <w:tab w:val="left" w:pos="1545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40C9">
        <w:rPr>
          <w:sz w:val="28"/>
          <w:szCs w:val="28"/>
        </w:rPr>
        <w:t>«</w:t>
      </w:r>
      <w:r w:rsidR="00D040C9" w:rsidRPr="00F35CF1">
        <w:rPr>
          <w:bCs/>
          <w:kern w:val="2"/>
          <w:sz w:val="28"/>
          <w:szCs w:val="28"/>
        </w:rPr>
        <w:t>Приложение № 3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создание условий для эффективного 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 xml:space="preserve">Миллеровского района </w:t>
      </w: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>ой программы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bCs/>
          <w:kern w:val="2"/>
          <w:sz w:val="28"/>
          <w:szCs w:val="28"/>
        </w:rPr>
        <w:t xml:space="preserve"> </w:t>
      </w:r>
      <w:r w:rsidRPr="00F35CF1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3"/>
        <w:gridCol w:w="1591"/>
        <w:gridCol w:w="554"/>
        <w:gridCol w:w="553"/>
        <w:gridCol w:w="690"/>
        <w:gridCol w:w="553"/>
        <w:gridCol w:w="1239"/>
        <w:gridCol w:w="690"/>
        <w:gridCol w:w="689"/>
        <w:gridCol w:w="690"/>
        <w:gridCol w:w="690"/>
        <w:gridCol w:w="690"/>
        <w:gridCol w:w="689"/>
        <w:gridCol w:w="690"/>
        <w:gridCol w:w="690"/>
        <w:gridCol w:w="690"/>
        <w:gridCol w:w="689"/>
        <w:gridCol w:w="690"/>
        <w:gridCol w:w="690"/>
      </w:tblGrid>
      <w:tr w:rsidR="00D040C9" w:rsidRPr="00F35CF1" w:rsidTr="00A44EBE">
        <w:trPr>
          <w:tblHeader/>
        </w:trPr>
        <w:tc>
          <w:tcPr>
            <w:tcW w:w="1836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604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F35CF1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F35CF1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350" w:type="dxa"/>
            <w:gridSpan w:val="4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1239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77" w:type="dxa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040C9" w:rsidRPr="00F35CF1" w:rsidTr="00A44EBE">
        <w:trPr>
          <w:tblHeader/>
        </w:trPr>
        <w:tc>
          <w:tcPr>
            <w:tcW w:w="1836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1239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2030</w:t>
            </w:r>
          </w:p>
        </w:tc>
      </w:tr>
      <w:tr w:rsidR="00D040C9" w:rsidRPr="00F35CF1" w:rsidTr="00A44EBE">
        <w:trPr>
          <w:tblHeader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D040C9" w:rsidRPr="00F35CF1" w:rsidTr="00A44EBE">
        <w:tc>
          <w:tcPr>
            <w:tcW w:w="1849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  <w:sz w:val="20"/>
                <w:szCs w:val="20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D040C9" w:rsidRPr="00F35CF1" w:rsidRDefault="000F1E41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D040C9" w:rsidRPr="00F35CF1" w:rsidRDefault="00293895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D040C9" w:rsidRPr="00F35CF1" w:rsidRDefault="000F1E41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D040C9" w:rsidRPr="00F35CF1" w:rsidRDefault="00293895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90" w:type="dxa"/>
          </w:tcPr>
          <w:p w:rsidR="00D040C9" w:rsidRPr="00F35CF1" w:rsidRDefault="00293895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8067F" w:rsidRPr="00F35CF1" w:rsidTr="00A44EBE">
        <w:tc>
          <w:tcPr>
            <w:tcW w:w="1849" w:type="dxa"/>
            <w:gridSpan w:val="2"/>
            <w:vMerge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8067F" w:rsidRPr="00F35CF1" w:rsidRDefault="000F1E41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8067F" w:rsidRPr="00F35CF1" w:rsidRDefault="00293895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8067F" w:rsidRPr="00F35CF1" w:rsidRDefault="000F1E41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A8067F" w:rsidRPr="00F35CF1" w:rsidRDefault="00293895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90" w:type="dxa"/>
          </w:tcPr>
          <w:p w:rsidR="00A8067F" w:rsidRPr="00F35CF1" w:rsidRDefault="00293895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мероприятие 1.2.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Формирование расходов бюджета </w:t>
            </w:r>
            <w:r>
              <w:rPr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>Миллеровского района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ствии с </w:t>
            </w:r>
            <w:r w:rsidRPr="00F35CF1">
              <w:rPr>
                <w:bCs/>
                <w:kern w:val="2"/>
                <w:sz w:val="20"/>
                <w:szCs w:val="20"/>
              </w:rPr>
              <w:t>муниципальн</w:t>
            </w:r>
            <w:r w:rsidRPr="00F35CF1">
              <w:rPr>
                <w:kern w:val="2"/>
                <w:sz w:val="20"/>
                <w:szCs w:val="20"/>
              </w:rPr>
              <w:t xml:space="preserve">ыми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A44EBE"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2</w:t>
            </w:r>
            <w:r w:rsidRPr="00F35CF1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F35CF1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F35CF1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совершенствование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lastRenderedPageBreak/>
              <w:t>норма</w:t>
            </w:r>
            <w:r w:rsidRPr="00F35CF1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A44EBE">
        <w:trPr>
          <w:trHeight w:val="2185"/>
        </w:trPr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Туриловского сельского поселения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rPr>
          <w:trHeight w:val="2825"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11" w:anchor="sub_223" w:history="1">
              <w:r w:rsidRPr="00F35CF1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Pr="00F35CF1">
              <w:rPr>
                <w:kern w:val="2"/>
                <w:sz w:val="20"/>
                <w:szCs w:val="20"/>
              </w:rPr>
              <w:t>.3.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Организация планирования и исполнения расходов бюджета</w:t>
            </w:r>
            <w:r w:rsidRPr="00F35CF1">
              <w:rPr>
                <w:bCs/>
                <w:kern w:val="2"/>
                <w:sz w:val="20"/>
                <w:szCs w:val="20"/>
              </w:rPr>
              <w:t xml:space="preserve"> 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bCs/>
                <w:kern w:val="2"/>
                <w:sz w:val="20"/>
                <w:szCs w:val="20"/>
              </w:rPr>
              <w:t>Миллеровского района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мероприятие 2.4.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Сопровождение единой информационной системы </w:t>
            </w:r>
            <w:r w:rsidRPr="00F35CF1">
              <w:rPr>
                <w:kern w:val="2"/>
                <w:sz w:val="20"/>
                <w:szCs w:val="20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rPr>
          <w:trHeight w:val="1334"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тики муниципальных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заим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, управления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 xml:space="preserve">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F35CF1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F35CF1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Основное мероприятие 3.2. </w:t>
            </w:r>
            <w:r w:rsidRPr="00F35CF1">
              <w:rPr>
                <w:kern w:val="2"/>
                <w:sz w:val="20"/>
                <w:szCs w:val="20"/>
              </w:rPr>
              <w:lastRenderedPageBreak/>
              <w:t xml:space="preserve">Планирование бюджетных ассигнований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на обслужива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 xml:space="preserve">Администрация Туриловского </w:t>
            </w:r>
            <w:r>
              <w:rPr>
                <w:kern w:val="2"/>
                <w:sz w:val="20"/>
                <w:szCs w:val="20"/>
              </w:rPr>
              <w:lastRenderedPageBreak/>
              <w:t>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  <w:r w:rsidRPr="00F35CF1">
        <w:rPr>
          <w:kern w:val="2"/>
          <w:sz w:val="28"/>
          <w:szCs w:val="28"/>
        </w:rPr>
        <w:lastRenderedPageBreak/>
        <w:t>Примечание.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Список используемых сокращений: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Рз Пр – раздел, подраздел;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ЦСР – целевая статья расходов;</w:t>
      </w:r>
    </w:p>
    <w:p w:rsidR="00D040C9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35CF1">
        <w:rPr>
          <w:kern w:val="2"/>
          <w:sz w:val="28"/>
          <w:szCs w:val="28"/>
        </w:rPr>
        <w:t>ВР – вид расходов.</w:t>
      </w:r>
      <w:bookmarkEnd w:id="4"/>
      <w:r>
        <w:rPr>
          <w:sz w:val="28"/>
          <w:szCs w:val="28"/>
        </w:rPr>
        <w:t>».</w:t>
      </w:r>
    </w:p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D040C9" w:rsidSect="00622426">
          <w:pgSz w:w="16838" w:h="11906" w:orient="landscape" w:code="9"/>
          <w:pgMar w:top="1843" w:right="1134" w:bottom="567" w:left="567" w:header="720" w:footer="720" w:gutter="0"/>
          <w:pgNumType w:start="6"/>
          <w:cols w:space="720"/>
        </w:sectPr>
      </w:pPr>
    </w:p>
    <w:p w:rsidR="00D040C9" w:rsidRDefault="00D040C9" w:rsidP="00D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2242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A60C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</w:t>
      </w:r>
      <w:r>
        <w:rPr>
          <w:sz w:val="28"/>
          <w:szCs w:val="28"/>
        </w:rPr>
        <w:t xml:space="preserve">: </w:t>
      </w:r>
    </w:p>
    <w:p w:rsidR="00D040C9" w:rsidRPr="00F35CF1" w:rsidRDefault="00D040C9" w:rsidP="00D040C9">
      <w:pPr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F35CF1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97C4C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создание условий для эффективного 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bCs/>
          <w:kern w:val="2"/>
          <w:sz w:val="28"/>
          <w:szCs w:val="28"/>
        </w:rPr>
        <w:t xml:space="preserve"> </w:t>
      </w:r>
      <w:r w:rsidRPr="00F35CF1">
        <w:rPr>
          <w:kern w:val="2"/>
          <w:sz w:val="28"/>
          <w:szCs w:val="28"/>
        </w:rPr>
        <w:t xml:space="preserve">«Управление </w:t>
      </w:r>
      <w:r w:rsidRPr="00F35CF1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4972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2"/>
        <w:gridCol w:w="2639"/>
        <w:gridCol w:w="1061"/>
        <w:gridCol w:w="667"/>
        <w:gridCol w:w="667"/>
        <w:gridCol w:w="666"/>
        <w:gridCol w:w="667"/>
        <w:gridCol w:w="667"/>
        <w:gridCol w:w="667"/>
        <w:gridCol w:w="666"/>
        <w:gridCol w:w="667"/>
        <w:gridCol w:w="667"/>
        <w:gridCol w:w="667"/>
        <w:gridCol w:w="752"/>
        <w:gridCol w:w="710"/>
      </w:tblGrid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Наименование муниципальной программы, номер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и наименование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подпро</w:t>
            </w:r>
            <w:r w:rsidRPr="00F35CF1">
              <w:rPr>
                <w:kern w:val="2"/>
              </w:rPr>
              <w:softHyphen/>
              <w:t>граммы</w:t>
            </w:r>
          </w:p>
        </w:tc>
        <w:tc>
          <w:tcPr>
            <w:tcW w:w="2639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Объем расходов,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(тыс. рублей)</w:t>
            </w:r>
          </w:p>
        </w:tc>
        <w:tc>
          <w:tcPr>
            <w:tcW w:w="8130" w:type="dxa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 том числе по годам реализации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муниципальной программы</w:t>
            </w:r>
          </w:p>
        </w:tc>
      </w:tr>
      <w:tr w:rsidR="00D040C9" w:rsidRPr="00F35CF1" w:rsidTr="00D040C9">
        <w:tc>
          <w:tcPr>
            <w:tcW w:w="2772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639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61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2019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2020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2021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2022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2023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2024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2025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2026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2027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2028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2029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2030</w:t>
            </w:r>
          </w:p>
        </w:tc>
      </w:tr>
      <w:tr w:rsidR="00D040C9" w:rsidRPr="00F35CF1" w:rsidTr="00D040C9">
        <w:trPr>
          <w:tblHeader/>
        </w:trPr>
        <w:tc>
          <w:tcPr>
            <w:tcW w:w="2772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1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3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4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5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6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7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8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9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10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11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12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13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14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15</w:t>
            </w:r>
          </w:p>
        </w:tc>
      </w:tr>
      <w:tr w:rsidR="00293895" w:rsidRPr="00F35CF1" w:rsidTr="00D040C9">
        <w:tc>
          <w:tcPr>
            <w:tcW w:w="2772" w:type="dxa"/>
            <w:vMerge w:val="restart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всего </w:t>
            </w:r>
          </w:p>
        </w:tc>
        <w:tc>
          <w:tcPr>
            <w:tcW w:w="1061" w:type="dxa"/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6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D040C9">
        <w:tc>
          <w:tcPr>
            <w:tcW w:w="2772" w:type="dxa"/>
            <w:vMerge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«Долгосрочное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финансовое планирование»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D040C9">
        <w:trPr>
          <w:trHeight w:val="143"/>
        </w:trPr>
        <w:tc>
          <w:tcPr>
            <w:tcW w:w="2772" w:type="dxa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B06997">
        <w:trPr>
          <w:trHeight w:val="825"/>
        </w:trPr>
        <w:tc>
          <w:tcPr>
            <w:tcW w:w="2772" w:type="dxa"/>
            <w:vMerge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293895" w:rsidRPr="00F35CF1" w:rsidTr="00B06997"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lastRenderedPageBreak/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 xml:space="preserve">етодическое, информационное обеспечение и организация 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бюджетного процесса»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lastRenderedPageBreak/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B06997">
        <w:tc>
          <w:tcPr>
            <w:tcW w:w="2772" w:type="dxa"/>
            <w:vMerge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D040C9">
        <w:tc>
          <w:tcPr>
            <w:tcW w:w="2772" w:type="dxa"/>
            <w:vMerge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</w:tcPr>
          <w:p w:rsidR="00293895" w:rsidRPr="00F35CF1" w:rsidRDefault="000F1E41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62546,7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5462,4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Туриловского сельского поселения</w:t>
            </w:r>
            <w:r w:rsidRPr="00F35CF1">
              <w:rPr>
                <w:bCs/>
                <w:kern w:val="2"/>
              </w:rPr>
              <w:t>»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D040C9">
        <w:tc>
          <w:tcPr>
            <w:tcW w:w="2772" w:type="dxa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D040C9">
        <w:tc>
          <w:tcPr>
            <w:tcW w:w="2772" w:type="dxa"/>
            <w:vMerge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5168" w:rsidRDefault="00395168" w:rsidP="00D040C9">
      <w:pPr>
        <w:suppressAutoHyphens/>
        <w:ind w:firstLine="709"/>
        <w:jc w:val="both"/>
        <w:rPr>
          <w:sz w:val="28"/>
          <w:szCs w:val="28"/>
        </w:rPr>
      </w:pPr>
    </w:p>
    <w:sectPr w:rsidR="00395168" w:rsidSect="00622426">
      <w:headerReference w:type="default" r:id="rId12"/>
      <w:pgSz w:w="16838" w:h="11906" w:orient="landscape" w:code="9"/>
      <w:pgMar w:top="1701" w:right="1134" w:bottom="567" w:left="1134" w:header="720" w:footer="720" w:gutter="0"/>
      <w:pgNumType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DA" w:rsidRDefault="001776DA">
      <w:r>
        <w:separator/>
      </w:r>
    </w:p>
  </w:endnote>
  <w:endnote w:type="continuationSeparator" w:id="0">
    <w:p w:rsidR="001776DA" w:rsidRDefault="0017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DA" w:rsidRDefault="001776DA">
      <w:r>
        <w:separator/>
      </w:r>
    </w:p>
  </w:footnote>
  <w:footnote w:type="continuationSeparator" w:id="0">
    <w:p w:rsidR="001776DA" w:rsidRDefault="0017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C9" w:rsidRDefault="00D040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0AD">
      <w:rPr>
        <w:noProof/>
      </w:rPr>
      <w:t>12</w:t>
    </w:r>
    <w:r>
      <w:fldChar w:fldCharType="end"/>
    </w:r>
  </w:p>
  <w:p w:rsidR="00D040C9" w:rsidRDefault="00D040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F" w:rsidRDefault="00730D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0AD">
      <w:rPr>
        <w:noProof/>
      </w:rPr>
      <w:t>14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456C"/>
    <w:rsid w:val="00091C5A"/>
    <w:rsid w:val="000A1A1E"/>
    <w:rsid w:val="000B5EC4"/>
    <w:rsid w:val="000C69E1"/>
    <w:rsid w:val="000E201F"/>
    <w:rsid w:val="000E6633"/>
    <w:rsid w:val="000F1E41"/>
    <w:rsid w:val="000F6761"/>
    <w:rsid w:val="0010027F"/>
    <w:rsid w:val="001067EE"/>
    <w:rsid w:val="00106B6B"/>
    <w:rsid w:val="00106BD7"/>
    <w:rsid w:val="00107E8A"/>
    <w:rsid w:val="00115C0B"/>
    <w:rsid w:val="00116C73"/>
    <w:rsid w:val="001170E1"/>
    <w:rsid w:val="00117C66"/>
    <w:rsid w:val="001213C0"/>
    <w:rsid w:val="00124A21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776DA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4E5"/>
    <w:rsid w:val="00293895"/>
    <w:rsid w:val="002957D5"/>
    <w:rsid w:val="00296A40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0739"/>
    <w:rsid w:val="00363231"/>
    <w:rsid w:val="00365852"/>
    <w:rsid w:val="00367EAF"/>
    <w:rsid w:val="00381CC6"/>
    <w:rsid w:val="0038721B"/>
    <w:rsid w:val="00392E31"/>
    <w:rsid w:val="00394D68"/>
    <w:rsid w:val="00395168"/>
    <w:rsid w:val="003A0DC2"/>
    <w:rsid w:val="003A60CB"/>
    <w:rsid w:val="003C56B8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20AD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57EA"/>
    <w:rsid w:val="005467D2"/>
    <w:rsid w:val="0055026F"/>
    <w:rsid w:val="005550B1"/>
    <w:rsid w:val="0055562A"/>
    <w:rsid w:val="00560B87"/>
    <w:rsid w:val="00562395"/>
    <w:rsid w:val="0058199D"/>
    <w:rsid w:val="005935C4"/>
    <w:rsid w:val="005A51A9"/>
    <w:rsid w:val="005B3F35"/>
    <w:rsid w:val="005B4151"/>
    <w:rsid w:val="005C1451"/>
    <w:rsid w:val="005D2695"/>
    <w:rsid w:val="005D7967"/>
    <w:rsid w:val="005E1863"/>
    <w:rsid w:val="005E7260"/>
    <w:rsid w:val="005F0298"/>
    <w:rsid w:val="005F0D57"/>
    <w:rsid w:val="005F773F"/>
    <w:rsid w:val="00604154"/>
    <w:rsid w:val="006072B6"/>
    <w:rsid w:val="00616B4E"/>
    <w:rsid w:val="00622426"/>
    <w:rsid w:val="00623F09"/>
    <w:rsid w:val="00626431"/>
    <w:rsid w:val="00631C7B"/>
    <w:rsid w:val="0063244C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3B8F"/>
    <w:rsid w:val="006D4664"/>
    <w:rsid w:val="00702F4C"/>
    <w:rsid w:val="00703A73"/>
    <w:rsid w:val="0070524B"/>
    <w:rsid w:val="007056A8"/>
    <w:rsid w:val="0071059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9469B"/>
    <w:rsid w:val="007949F9"/>
    <w:rsid w:val="00794D04"/>
    <w:rsid w:val="007962A8"/>
    <w:rsid w:val="007B6A3A"/>
    <w:rsid w:val="007B77C6"/>
    <w:rsid w:val="007B77E8"/>
    <w:rsid w:val="007C27FD"/>
    <w:rsid w:val="007C2F49"/>
    <w:rsid w:val="007D0FA7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8301E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EEC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8C5"/>
    <w:rsid w:val="00CD4868"/>
    <w:rsid w:val="00CD4FC0"/>
    <w:rsid w:val="00CE0823"/>
    <w:rsid w:val="00CE1242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22133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D7F1C"/>
    <w:rsid w:val="00DE0045"/>
    <w:rsid w:val="00DE5882"/>
    <w:rsid w:val="00DE5AB3"/>
    <w:rsid w:val="00DE708E"/>
    <w:rsid w:val="00DF6FCD"/>
    <w:rsid w:val="00E03848"/>
    <w:rsid w:val="00E05E23"/>
    <w:rsid w:val="00E06CC0"/>
    <w:rsid w:val="00E11154"/>
    <w:rsid w:val="00E344A1"/>
    <w:rsid w:val="00E367A8"/>
    <w:rsid w:val="00E36B47"/>
    <w:rsid w:val="00E42695"/>
    <w:rsid w:val="00E52B75"/>
    <w:rsid w:val="00E5552B"/>
    <w:rsid w:val="00E571D6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0E03"/>
    <w:rsid w:val="00F94D68"/>
    <w:rsid w:val="00F9682E"/>
    <w:rsid w:val="00F977CE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GAVRIL~1\AppData\Local\Temp\2222079-112732079-11286483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17009</CharactersWithSpaces>
  <SharedDoc>false</SharedDoc>
  <HLinks>
    <vt:vector size="42" baseType="variant">
      <vt:variant>
        <vt:i4>2031721</vt:i4>
      </vt:variant>
      <vt:variant>
        <vt:i4>18</vt:i4>
      </vt:variant>
      <vt:variant>
        <vt:i4>0</vt:i4>
      </vt:variant>
      <vt:variant>
        <vt:i4>5</vt:i4>
      </vt:variant>
      <vt:variant>
        <vt:lpwstr>C:\Users\Пользователь\GAVRIL~1\AppData\Local\Temp\2222079-112732079-112864836.docx</vt:lpwstr>
      </vt:variant>
      <vt:variant>
        <vt:lpwstr>sub_223</vt:lpwstr>
      </vt:variant>
      <vt:variant>
        <vt:i4>1703970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2023-12-08T05:28:00Z</cp:lastPrinted>
  <dcterms:created xsi:type="dcterms:W3CDTF">2023-12-27T12:36:00Z</dcterms:created>
  <dcterms:modified xsi:type="dcterms:W3CDTF">2023-12-27T12:36:00Z</dcterms:modified>
</cp:coreProperties>
</file>