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C30804" w:rsidRDefault="00C30804" w:rsidP="00C30804">
      <w:pPr>
        <w:pStyle w:val="21"/>
        <w:jc w:val="center"/>
        <w:rPr>
          <w:szCs w:val="28"/>
        </w:rPr>
      </w:pPr>
    </w:p>
    <w:p w:rsidR="00C30804" w:rsidRPr="00963FAF" w:rsidRDefault="00C30804" w:rsidP="00C3080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C30804" w:rsidRPr="00963FAF" w:rsidRDefault="00C30804" w:rsidP="00C3080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C30804" w:rsidRPr="00A73F1F" w:rsidRDefault="00C30804" w:rsidP="00C30804">
      <w:pPr>
        <w:jc w:val="center"/>
        <w:rPr>
          <w:b/>
          <w:spacing w:val="20"/>
          <w:sz w:val="26"/>
          <w:szCs w:val="26"/>
        </w:rPr>
      </w:pPr>
    </w:p>
    <w:p w:rsidR="00C30804" w:rsidRPr="001A0C17" w:rsidRDefault="00C30804" w:rsidP="00C30804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C30804" w:rsidRPr="000D157C" w:rsidRDefault="00C30804" w:rsidP="00C30804">
      <w:pPr>
        <w:jc w:val="center"/>
        <w:rPr>
          <w:b/>
          <w:spacing w:val="38"/>
          <w:sz w:val="26"/>
          <w:szCs w:val="26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713E77">
        <w:rPr>
          <w:sz w:val="28"/>
          <w:szCs w:val="28"/>
        </w:rPr>
        <w:t xml:space="preserve">13.11.2023 </w:t>
      </w:r>
      <w:r w:rsidRPr="00963FAF">
        <w:rPr>
          <w:sz w:val="28"/>
          <w:szCs w:val="28"/>
        </w:rPr>
        <w:sym w:font="Times New Roman" w:char="2116"/>
      </w:r>
      <w:r w:rsidR="00713E77">
        <w:rPr>
          <w:sz w:val="28"/>
          <w:szCs w:val="28"/>
        </w:rPr>
        <w:t xml:space="preserve"> 127</w:t>
      </w:r>
    </w:p>
    <w:p w:rsidR="00C30804" w:rsidRPr="00963FAF" w:rsidRDefault="00C30804" w:rsidP="00C30804">
      <w:pPr>
        <w:jc w:val="center"/>
        <w:rPr>
          <w:sz w:val="28"/>
          <w:szCs w:val="28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C30804" w:rsidRPr="00963FAF" w:rsidRDefault="00C30804" w:rsidP="00C30804">
      <w:pPr>
        <w:jc w:val="center"/>
        <w:rPr>
          <w:color w:val="000000"/>
          <w:sz w:val="28"/>
          <w:szCs w:val="28"/>
        </w:rPr>
      </w:pPr>
    </w:p>
    <w:p w:rsidR="00F24939" w:rsidRDefault="00434FA8" w:rsidP="00DB7744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</w:t>
      </w:r>
      <w:r w:rsidR="00713E77">
        <w:rPr>
          <w:b/>
          <w:sz w:val="28"/>
        </w:rPr>
        <w:t xml:space="preserve"> </w:t>
      </w:r>
      <w:r>
        <w:rPr>
          <w:b/>
          <w:sz w:val="28"/>
        </w:rPr>
        <w:t xml:space="preserve">в постановление </w:t>
      </w:r>
    </w:p>
    <w:p w:rsidR="00F24939" w:rsidRDefault="00434FA8" w:rsidP="00DB7744">
      <w:pPr>
        <w:jc w:val="center"/>
        <w:rPr>
          <w:b/>
          <w:sz w:val="28"/>
        </w:rPr>
      </w:pPr>
      <w:r>
        <w:rPr>
          <w:b/>
          <w:sz w:val="28"/>
        </w:rPr>
        <w:t>Администрации Туриловского сельского поселения</w:t>
      </w:r>
    </w:p>
    <w:p w:rsidR="00434FA8" w:rsidRPr="00DB7744" w:rsidRDefault="00DB378C" w:rsidP="00DB774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434FA8">
        <w:rPr>
          <w:b/>
          <w:sz w:val="28"/>
        </w:rPr>
        <w:t>т 06.06.201</w:t>
      </w:r>
      <w:r w:rsidR="00FC43D6">
        <w:rPr>
          <w:b/>
          <w:sz w:val="28"/>
        </w:rPr>
        <w:t>6</w:t>
      </w:r>
      <w:r w:rsidR="00434FA8">
        <w:rPr>
          <w:b/>
          <w:sz w:val="28"/>
        </w:rPr>
        <w:t xml:space="preserve"> № 70</w:t>
      </w:r>
    </w:p>
    <w:p w:rsidR="007859BD" w:rsidRDefault="007859BD" w:rsidP="007859BD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C30804" w:rsidRPr="00C30804" w:rsidRDefault="00434FA8" w:rsidP="00E6368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 xml:space="preserve">В целях приведения </w:t>
      </w:r>
      <w:r w:rsidR="00F24939">
        <w:rPr>
          <w:sz w:val="28"/>
        </w:rPr>
        <w:t xml:space="preserve">нормативного </w:t>
      </w:r>
      <w:r>
        <w:rPr>
          <w:sz w:val="28"/>
        </w:rPr>
        <w:t>правов</w:t>
      </w:r>
      <w:r w:rsidR="00F24939">
        <w:rPr>
          <w:sz w:val="28"/>
        </w:rPr>
        <w:t>ого</w:t>
      </w:r>
      <w:r>
        <w:rPr>
          <w:sz w:val="28"/>
        </w:rPr>
        <w:t xml:space="preserve"> акт</w:t>
      </w:r>
      <w:r w:rsidR="00F24939">
        <w:rPr>
          <w:sz w:val="28"/>
        </w:rPr>
        <w:t>а</w:t>
      </w:r>
      <w:r>
        <w:rPr>
          <w:sz w:val="28"/>
        </w:rPr>
        <w:t xml:space="preserve"> Администрации Туриловского сельского поселения </w:t>
      </w:r>
      <w:r w:rsidR="00E63686" w:rsidRPr="00E63686">
        <w:rPr>
          <w:sz w:val="28"/>
          <w:szCs w:val="28"/>
        </w:rPr>
        <w:t xml:space="preserve">в соответствие с постановлением Правительства Ростовской области </w:t>
      </w:r>
      <w:r w:rsidR="00E63686" w:rsidRPr="00E63686">
        <w:rPr>
          <w:color w:val="000000"/>
          <w:sz w:val="28"/>
          <w:szCs w:val="28"/>
        </w:rPr>
        <w:t>от 22.08.2023 № 622 «О внесении изменений в постановление Правительства Ростовской области от 18.05.2016 № 360»</w:t>
      </w:r>
      <w:r>
        <w:rPr>
          <w:sz w:val="28"/>
        </w:rPr>
        <w:t>,</w:t>
      </w:r>
      <w:r w:rsidR="00F75A36" w:rsidRPr="00F75A36">
        <w:rPr>
          <w:sz w:val="28"/>
        </w:rPr>
        <w:t xml:space="preserve"> Администрация Туриловского сельского поселения </w:t>
      </w:r>
      <w:r w:rsidR="00F75A36" w:rsidRPr="00F75A36">
        <w:rPr>
          <w:b/>
          <w:sz w:val="28"/>
        </w:rPr>
        <w:t xml:space="preserve">п о с т а н о в </w:t>
      </w:r>
      <w:r w:rsidR="00713E77">
        <w:rPr>
          <w:b/>
          <w:sz w:val="28"/>
        </w:rPr>
        <w:t xml:space="preserve">   </w:t>
      </w:r>
      <w:r w:rsidR="00F75A36" w:rsidRPr="00F75A36">
        <w:rPr>
          <w:b/>
          <w:sz w:val="28"/>
        </w:rPr>
        <w:t>л я е т:</w:t>
      </w:r>
    </w:p>
    <w:p w:rsidR="00C30804" w:rsidRDefault="00C30804" w:rsidP="00C30804">
      <w:pPr>
        <w:pStyle w:val="ac"/>
        <w:jc w:val="center"/>
        <w:rPr>
          <w:color w:val="000000"/>
        </w:rPr>
      </w:pPr>
    </w:p>
    <w:p w:rsidR="00DB7744" w:rsidRDefault="00DB7744" w:rsidP="00DB378C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434FA8">
        <w:rPr>
          <w:sz w:val="28"/>
        </w:rPr>
        <w:t>Внести впостановлени</w:t>
      </w:r>
      <w:r w:rsidR="00AB294C">
        <w:rPr>
          <w:sz w:val="28"/>
        </w:rPr>
        <w:t>е</w:t>
      </w:r>
      <w:r w:rsidR="00434FA8">
        <w:rPr>
          <w:sz w:val="28"/>
        </w:rPr>
        <w:t xml:space="preserve"> Администрации Туриловского сельского поселения от 06.06.2016 № 70 «</w:t>
      </w:r>
      <w:r w:rsidR="00434FA8" w:rsidRPr="00434FA8">
        <w:rPr>
          <w:sz w:val="28"/>
        </w:rPr>
        <w:t>Об утверждении Правил осуществления капитальных вложений в объекты муниципальной собственности Туриловского сельского поселения и (или) в приобретение объектов недвижимого имущества в муниципальную собственность за счет средств бюджета Туриловского сельского поселения Миллеровского района</w:t>
      </w:r>
      <w:r w:rsidR="00434FA8">
        <w:rPr>
          <w:sz w:val="28"/>
        </w:rPr>
        <w:t xml:space="preserve">» </w:t>
      </w:r>
      <w:r w:rsidR="00F24939">
        <w:rPr>
          <w:sz w:val="28"/>
        </w:rPr>
        <w:t>изменения</w:t>
      </w:r>
      <w:r w:rsidR="00DB378C">
        <w:rPr>
          <w:sz w:val="28"/>
        </w:rPr>
        <w:t xml:space="preserve"> согласно приложению</w:t>
      </w:r>
      <w:r w:rsidR="00434FA8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B7744" w:rsidRDefault="00DB7744" w:rsidP="00DB378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434FA8">
        <w:rPr>
          <w:sz w:val="28"/>
        </w:rPr>
        <w:t xml:space="preserve">Настоящее постановление вступает в силу </w:t>
      </w:r>
      <w:r w:rsidR="00DB378C">
        <w:rPr>
          <w:sz w:val="28"/>
        </w:rPr>
        <w:t xml:space="preserve">со дня его официального </w:t>
      </w:r>
      <w:r w:rsidR="00AB294C">
        <w:rPr>
          <w:sz w:val="28"/>
        </w:rPr>
        <w:t>опубликования</w:t>
      </w:r>
      <w:r w:rsidR="00DB378C">
        <w:rPr>
          <w:sz w:val="28"/>
        </w:rPr>
        <w:t>.</w:t>
      </w:r>
    </w:p>
    <w:p w:rsidR="00DB7744" w:rsidRDefault="00434FA8" w:rsidP="00DB378C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B7744">
        <w:rPr>
          <w:sz w:val="28"/>
        </w:rPr>
        <w:t>. Контроль за выполнением настоящего постановления оставляю за собой.</w:t>
      </w:r>
    </w:p>
    <w:p w:rsidR="00C30804" w:rsidRDefault="00C30804" w:rsidP="00C30804">
      <w:pPr>
        <w:jc w:val="both"/>
        <w:rPr>
          <w:sz w:val="28"/>
          <w:szCs w:val="28"/>
        </w:rPr>
      </w:pPr>
    </w:p>
    <w:p w:rsidR="00F75A36" w:rsidRDefault="00C30804" w:rsidP="00C30804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>Глав</w:t>
      </w:r>
      <w:r w:rsidR="00CD4ABA">
        <w:rPr>
          <w:sz w:val="28"/>
          <w:szCs w:val="28"/>
        </w:rPr>
        <w:t>а</w:t>
      </w:r>
      <w:r w:rsidR="00F75A36">
        <w:rPr>
          <w:sz w:val="28"/>
          <w:szCs w:val="28"/>
        </w:rPr>
        <w:t>Администрации</w:t>
      </w:r>
    </w:p>
    <w:p w:rsidR="00C30804" w:rsidRPr="00710A22" w:rsidRDefault="00C30804" w:rsidP="00C30804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   </w:t>
      </w:r>
      <w:r w:rsidR="00CD4ABA">
        <w:rPr>
          <w:sz w:val="28"/>
          <w:szCs w:val="28"/>
        </w:rPr>
        <w:t>В.А.Ткаченко</w:t>
      </w:r>
    </w:p>
    <w:p w:rsidR="00713E77" w:rsidRDefault="00713E77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C30804" w:rsidRPr="0022677C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C30804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AE5E4C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22677C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p w:rsidR="00DB7744" w:rsidRPr="00090B04" w:rsidRDefault="00DB7744" w:rsidP="00727E51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8"/>
          <w:szCs w:val="28"/>
        </w:rPr>
      </w:pPr>
      <w:r w:rsidRPr="00090B04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DB7744" w:rsidRPr="00090B04" w:rsidRDefault="00C261D4" w:rsidP="00727E51">
      <w:pPr>
        <w:jc w:val="right"/>
        <w:rPr>
          <w:bCs/>
          <w:sz w:val="28"/>
          <w:szCs w:val="28"/>
        </w:rPr>
      </w:pPr>
      <w:hyperlink w:anchor="sub_0" w:history="1">
        <w:r w:rsidR="00DB7744" w:rsidRPr="00090B04">
          <w:rPr>
            <w:bCs/>
            <w:sz w:val="28"/>
            <w:szCs w:val="28"/>
          </w:rPr>
          <w:t>к</w:t>
        </w:r>
      </w:hyperlink>
      <w:r w:rsidR="00DB7744" w:rsidRPr="00090B04">
        <w:rPr>
          <w:bCs/>
          <w:sz w:val="28"/>
          <w:szCs w:val="28"/>
        </w:rPr>
        <w:t xml:space="preserve"> постановлению </w:t>
      </w:r>
      <w:r w:rsidR="00727E51">
        <w:rPr>
          <w:bCs/>
          <w:sz w:val="28"/>
          <w:szCs w:val="28"/>
        </w:rPr>
        <w:t>А</w:t>
      </w:r>
      <w:r w:rsidR="00DB7744" w:rsidRPr="00090B04">
        <w:rPr>
          <w:bCs/>
          <w:sz w:val="28"/>
          <w:szCs w:val="28"/>
        </w:rPr>
        <w:t>дминистрации</w:t>
      </w:r>
    </w:p>
    <w:p w:rsidR="00DB7744" w:rsidRPr="00090B04" w:rsidRDefault="00DB7744" w:rsidP="00090B04">
      <w:pPr>
        <w:ind w:left="5245"/>
        <w:jc w:val="right"/>
        <w:rPr>
          <w:sz w:val="28"/>
          <w:szCs w:val="28"/>
        </w:rPr>
      </w:pPr>
      <w:r w:rsidRPr="00090B04">
        <w:rPr>
          <w:bCs/>
          <w:sz w:val="28"/>
          <w:szCs w:val="28"/>
        </w:rPr>
        <w:t xml:space="preserve"> Туриловского сельского </w:t>
      </w:r>
      <w:r w:rsidR="00090B04">
        <w:rPr>
          <w:bCs/>
          <w:sz w:val="28"/>
          <w:szCs w:val="28"/>
        </w:rPr>
        <w:t xml:space="preserve"> п</w:t>
      </w:r>
      <w:r w:rsidRPr="00090B04">
        <w:rPr>
          <w:bCs/>
          <w:sz w:val="28"/>
          <w:szCs w:val="28"/>
        </w:rPr>
        <w:t>оселения</w:t>
      </w:r>
    </w:p>
    <w:p w:rsidR="00DB7744" w:rsidRPr="00090B04" w:rsidRDefault="00DB7744" w:rsidP="00090B04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090B04">
        <w:rPr>
          <w:bCs/>
          <w:sz w:val="28"/>
          <w:szCs w:val="28"/>
        </w:rPr>
        <w:t xml:space="preserve">от  </w:t>
      </w:r>
      <w:r w:rsidR="00713E77">
        <w:rPr>
          <w:bCs/>
          <w:sz w:val="28"/>
          <w:szCs w:val="28"/>
        </w:rPr>
        <w:t>13.11.2023</w:t>
      </w:r>
      <w:r w:rsidRPr="00090B04">
        <w:rPr>
          <w:bCs/>
          <w:sz w:val="28"/>
          <w:szCs w:val="28"/>
        </w:rPr>
        <w:t xml:space="preserve"> №</w:t>
      </w:r>
      <w:r w:rsidR="00713E77">
        <w:rPr>
          <w:bCs/>
          <w:sz w:val="28"/>
          <w:szCs w:val="28"/>
        </w:rPr>
        <w:t xml:space="preserve"> 127</w:t>
      </w:r>
    </w:p>
    <w:p w:rsidR="00DB7744" w:rsidRDefault="00DB7744" w:rsidP="00DB7744">
      <w:pPr>
        <w:pStyle w:val="ConsPlusTitle"/>
        <w:widowControl/>
        <w:jc w:val="center"/>
        <w:rPr>
          <w:sz w:val="28"/>
          <w:szCs w:val="28"/>
        </w:rPr>
      </w:pPr>
    </w:p>
    <w:p w:rsidR="00727E51" w:rsidRDefault="00727E51" w:rsidP="00727E51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AB294C" w:rsidRDefault="00727E51" w:rsidP="00727E51">
      <w:pPr>
        <w:jc w:val="center"/>
        <w:rPr>
          <w:sz w:val="28"/>
        </w:rPr>
      </w:pPr>
      <w:r>
        <w:rPr>
          <w:sz w:val="28"/>
        </w:rPr>
        <w:t>вносимые в постановлени</w:t>
      </w:r>
      <w:r w:rsidR="00AB294C">
        <w:rPr>
          <w:sz w:val="28"/>
        </w:rPr>
        <w:t>е</w:t>
      </w:r>
      <w:r>
        <w:rPr>
          <w:sz w:val="28"/>
        </w:rPr>
        <w:t xml:space="preserve"> Администрации Туриловского сельского</w:t>
      </w:r>
    </w:p>
    <w:p w:rsidR="00727E51" w:rsidRDefault="00727E51" w:rsidP="00727E51">
      <w:pPr>
        <w:jc w:val="center"/>
        <w:rPr>
          <w:sz w:val="28"/>
        </w:rPr>
      </w:pPr>
      <w:r>
        <w:rPr>
          <w:sz w:val="28"/>
        </w:rPr>
        <w:t>поселения от 06.06.2016 № 70 «</w:t>
      </w:r>
      <w:r w:rsidRPr="00434FA8">
        <w:rPr>
          <w:sz w:val="28"/>
        </w:rPr>
        <w:t>Об утверждении Правил осуществления капитальных вложений в объекты муниципальной собственности Туриловского сельского поселения и (или) в приобретение объектов недвижимого имущества в муниципальную собственность за счет средств бюджета Туриловского сельского поселения Миллеровского района</w:t>
      </w:r>
      <w:r>
        <w:rPr>
          <w:sz w:val="28"/>
        </w:rPr>
        <w:t>»</w:t>
      </w:r>
    </w:p>
    <w:p w:rsidR="00AB294C" w:rsidRDefault="00AB294C" w:rsidP="00727E51">
      <w:pPr>
        <w:jc w:val="center"/>
        <w:rPr>
          <w:sz w:val="28"/>
        </w:rPr>
      </w:pPr>
    </w:p>
    <w:p w:rsidR="00AB294C" w:rsidRPr="00AB294C" w:rsidRDefault="00AB294C" w:rsidP="00AB294C">
      <w:pPr>
        <w:ind w:firstLine="709"/>
        <w:jc w:val="both"/>
        <w:rPr>
          <w:sz w:val="28"/>
          <w:szCs w:val="20"/>
        </w:rPr>
      </w:pPr>
      <w:r>
        <w:rPr>
          <w:sz w:val="28"/>
        </w:rPr>
        <w:t xml:space="preserve">1. </w:t>
      </w:r>
      <w:r w:rsidRPr="00AB294C">
        <w:rPr>
          <w:sz w:val="28"/>
          <w:szCs w:val="20"/>
        </w:rPr>
        <w:t xml:space="preserve">Наименование изложить в следующей редакции: </w:t>
      </w:r>
    </w:p>
    <w:p w:rsidR="00AB294C" w:rsidRDefault="00AB294C" w:rsidP="00AB294C">
      <w:pPr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«Об утверждении Правил осуществления капитальных вложений и принятия решений об осуществлении бюджетных инвестиций в форме капитальных вложений и предоставлении субсидий на осуществление капитальных вложений в объекты капитального строительства муниципальной собственности </w:t>
      </w:r>
      <w:r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района».</w:t>
      </w:r>
    </w:p>
    <w:p w:rsidR="00AB294C" w:rsidRPr="00AB294C" w:rsidRDefault="00AB294C" w:rsidP="00AB294C">
      <w:pPr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 Пункт 1 изложить в следующей редакции:</w:t>
      </w:r>
    </w:p>
    <w:p w:rsidR="00AB294C" w:rsidRPr="00AB294C" w:rsidRDefault="00AB294C" w:rsidP="00AB294C">
      <w:pPr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«1. Утвердить: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1.1. Правила осуществления капитальных вложений в объекты капитального строительства муниципальной собственности </w:t>
      </w:r>
      <w:r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и (или) в приобретение объектов недвижимого имущества в муниципальную собственность за счет средств бюджета </w:t>
      </w:r>
      <w:r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 согласно приложению № 1.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1.2. Правила принятия решений об осуществлении бюджетных инвестиций в форме капитальных вложений и предоставлении субсидии на осуществление капитальных вложений в объекты капитального строительства муниципальной собственности </w:t>
      </w:r>
      <w:r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и (или) в приобретение объектов недвижимого имущества в муниципальную собственность за счет средств  бюджета </w:t>
      </w:r>
      <w:r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 согласно приложению № 2.</w:t>
      </w:r>
      <w:r>
        <w:rPr>
          <w:sz w:val="28"/>
          <w:szCs w:val="20"/>
        </w:rPr>
        <w:t>».</w:t>
      </w:r>
    </w:p>
    <w:p w:rsidR="00AB294C" w:rsidRPr="00AB294C" w:rsidRDefault="00AB294C" w:rsidP="00AB294C">
      <w:pPr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 Приложение изложить в следующей редакции:</w:t>
      </w:r>
    </w:p>
    <w:p w:rsidR="00AB294C" w:rsidRDefault="00AB294C" w:rsidP="00AB294C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AB294C" w:rsidRDefault="00AB294C" w:rsidP="00AB294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B294C" w:rsidRDefault="00AB294C" w:rsidP="00AB294C">
      <w:pPr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AB294C" w:rsidRDefault="00AB294C" w:rsidP="00AB29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06.06.2016 № 70</w:t>
      </w:r>
    </w:p>
    <w:p w:rsidR="00AB294C" w:rsidRPr="00AB294C" w:rsidRDefault="00AB294C" w:rsidP="00AB294C">
      <w:pPr>
        <w:widowControl w:val="0"/>
        <w:jc w:val="center"/>
        <w:rPr>
          <w:sz w:val="28"/>
          <w:szCs w:val="20"/>
        </w:rPr>
      </w:pPr>
      <w:r w:rsidRPr="00AB294C">
        <w:rPr>
          <w:sz w:val="28"/>
          <w:szCs w:val="20"/>
        </w:rPr>
        <w:t>ПРАВИЛА</w:t>
      </w:r>
    </w:p>
    <w:p w:rsidR="00AB294C" w:rsidRPr="00AB294C" w:rsidRDefault="00AB294C" w:rsidP="00AB294C">
      <w:pPr>
        <w:widowControl w:val="0"/>
        <w:jc w:val="center"/>
        <w:rPr>
          <w:sz w:val="28"/>
          <w:szCs w:val="20"/>
        </w:rPr>
      </w:pPr>
      <w:r w:rsidRPr="00AB294C">
        <w:rPr>
          <w:sz w:val="28"/>
          <w:szCs w:val="20"/>
        </w:rPr>
        <w:t xml:space="preserve">осуществления капитальных вложений </w:t>
      </w:r>
    </w:p>
    <w:p w:rsidR="00AB294C" w:rsidRPr="00AB294C" w:rsidRDefault="00AB294C" w:rsidP="00AB294C">
      <w:pPr>
        <w:widowControl w:val="0"/>
        <w:jc w:val="center"/>
        <w:rPr>
          <w:sz w:val="28"/>
          <w:szCs w:val="20"/>
        </w:rPr>
      </w:pPr>
      <w:r w:rsidRPr="00AB294C">
        <w:rPr>
          <w:sz w:val="28"/>
          <w:szCs w:val="20"/>
        </w:rPr>
        <w:lastRenderedPageBreak/>
        <w:t xml:space="preserve">в объекты капитального строительства муниципальной собственности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 w:rsidR="00067F4B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 (далее – Правила)</w:t>
      </w:r>
    </w:p>
    <w:p w:rsidR="00AB294C" w:rsidRPr="00AB294C" w:rsidRDefault="00AB294C" w:rsidP="00AB294C">
      <w:pPr>
        <w:widowControl w:val="0"/>
        <w:jc w:val="center"/>
        <w:rPr>
          <w:sz w:val="28"/>
          <w:szCs w:val="20"/>
        </w:rPr>
      </w:pPr>
    </w:p>
    <w:p w:rsidR="00AB294C" w:rsidRPr="00AB294C" w:rsidRDefault="00AB294C" w:rsidP="00AB294C">
      <w:pPr>
        <w:widowControl w:val="0"/>
        <w:jc w:val="center"/>
        <w:outlineLvl w:val="1"/>
        <w:rPr>
          <w:sz w:val="28"/>
          <w:szCs w:val="20"/>
        </w:rPr>
      </w:pPr>
      <w:r w:rsidRPr="00AB294C">
        <w:rPr>
          <w:sz w:val="28"/>
          <w:szCs w:val="20"/>
        </w:rPr>
        <w:t>1. Основные положения</w:t>
      </w:r>
    </w:p>
    <w:p w:rsidR="00AB294C" w:rsidRPr="00AB294C" w:rsidRDefault="00AB294C" w:rsidP="00AB294C">
      <w:pPr>
        <w:widowControl w:val="0"/>
        <w:jc w:val="center"/>
        <w:outlineLvl w:val="1"/>
        <w:rPr>
          <w:sz w:val="28"/>
          <w:szCs w:val="20"/>
        </w:rPr>
      </w:pP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1.1. Настоящие Правила устанавливают:</w:t>
      </w:r>
    </w:p>
    <w:p w:rsidR="00AB294C" w:rsidRPr="00AB294C" w:rsidRDefault="00AB294C" w:rsidP="00AB294C">
      <w:pPr>
        <w:widowControl w:val="0"/>
        <w:ind w:firstLine="709"/>
        <w:jc w:val="both"/>
        <w:rPr>
          <w:szCs w:val="20"/>
        </w:rPr>
      </w:pPr>
      <w:r w:rsidRPr="00AB294C">
        <w:rPr>
          <w:sz w:val="28"/>
          <w:szCs w:val="20"/>
        </w:rPr>
        <w:t xml:space="preserve">1.1.1. 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, в том числе в целях подготовки обоснования инвестиций и проведения его технологического и ценового аудита, и (или) в приобретение объектов недвижимого имущества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муниципальную собственность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за счет средств бюджета </w:t>
      </w:r>
      <w:r w:rsidR="00067F4B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 xml:space="preserve">Миллеровского района (далее – бюджетные инвестиции), в том числеусловия передачи органами местного самоуправления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муниципальным бюджетным учреждениям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или муниципальным автономным учреждениям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, муниципальным унитарным предприятиям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(далее – организация), полномочий муниципального заказчика по заключению и исполнению от имени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муниципальных контрактов от лица указанных органов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соответствии с настоящими Правилами, а также порядок заключения соглашений о передаче указанных полномочий.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1.1.2. Порядок предоставления из бюджета </w:t>
      </w:r>
      <w:r w:rsidR="00067F4B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 xml:space="preserve">Миллеровского района 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, в том числе  в целях подготовки обоснования инвестиций и проведения его технологического и ценового аудита, и (или) объекты недвижимого имущества, приобретаемые в муниципальную собственность </w:t>
      </w:r>
      <w:r w:rsidR="00067F4B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 xml:space="preserve">за счет средств бюджета </w:t>
      </w:r>
      <w:r w:rsidR="00067F4B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 (далее соответственно – субсидии, объекты капитального строительства, объекты недвижимого имущества).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1.2. Отбор объектов капитального строительства и (или) объектов недвижимого имущества осуществляется с учетом: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приоритетов и целей исходя из прогнозов и программ социально-экономического развития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, в том числе в муниципальных программах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;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поручений и указаний Президента Российской Федерации, поручений Правительства Российской Федерации, Губернатора Ростовской области,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Правительства Ростовской области</w:t>
      </w:r>
      <w:r w:rsidR="00067F4B">
        <w:rPr>
          <w:sz w:val="28"/>
          <w:szCs w:val="20"/>
        </w:rPr>
        <w:t>,</w:t>
      </w:r>
      <w:r w:rsidRPr="00AB294C">
        <w:rPr>
          <w:sz w:val="28"/>
          <w:szCs w:val="20"/>
        </w:rPr>
        <w:t xml:space="preserve"> главы Администрации </w:t>
      </w:r>
      <w:r w:rsidRPr="00AB294C">
        <w:rPr>
          <w:sz w:val="28"/>
          <w:szCs w:val="20"/>
        </w:rPr>
        <w:lastRenderedPageBreak/>
        <w:t>Миллеровского района</w:t>
      </w:r>
      <w:r w:rsidR="00067F4B">
        <w:rPr>
          <w:sz w:val="28"/>
          <w:szCs w:val="20"/>
        </w:rPr>
        <w:t xml:space="preserve"> и главы Администрации Туриловского сельского поселения</w:t>
      </w:r>
      <w:r w:rsidRPr="00AB294C">
        <w:rPr>
          <w:sz w:val="28"/>
          <w:szCs w:val="20"/>
        </w:rPr>
        <w:t>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1.3. Бюджетные инвестиции и предоставление субсидий осуществляются в соответствии с решениями, предусмотренными пунктами 2 и 3</w:t>
      </w:r>
      <w:r w:rsidRPr="00AB294C">
        <w:rPr>
          <w:sz w:val="28"/>
          <w:szCs w:val="20"/>
          <w:vertAlign w:val="superscript"/>
        </w:rPr>
        <w:t>1</w:t>
      </w:r>
      <w:r w:rsidRPr="00AB294C">
        <w:rPr>
          <w:sz w:val="28"/>
          <w:szCs w:val="20"/>
        </w:rPr>
        <w:t xml:space="preserve"> статьи 78</w:t>
      </w:r>
      <w:r w:rsidRPr="00AB294C">
        <w:rPr>
          <w:sz w:val="28"/>
          <w:szCs w:val="20"/>
          <w:vertAlign w:val="superscript"/>
        </w:rPr>
        <w:t>2</w:t>
      </w:r>
      <w:r w:rsidRPr="00AB294C">
        <w:rPr>
          <w:sz w:val="28"/>
          <w:szCs w:val="20"/>
        </w:rPr>
        <w:t xml:space="preserve"> 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пунктами 2 и 3</w:t>
      </w:r>
      <w:r w:rsidRPr="00AB294C">
        <w:rPr>
          <w:sz w:val="28"/>
          <w:szCs w:val="20"/>
          <w:vertAlign w:val="superscript"/>
        </w:rPr>
        <w:t>1</w:t>
      </w:r>
      <w:r w:rsidRPr="00AB294C">
        <w:rPr>
          <w:sz w:val="28"/>
          <w:szCs w:val="20"/>
        </w:rPr>
        <w:t xml:space="preserve"> статьи 79 Бюджетного кодекса Российской Федерации.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1.4. При осуществлении капитальных вложений в объекты капитального строительства и (или) вобъекты недвижимого имущества в ходе исполнения  бюджета </w:t>
      </w:r>
      <w:r w:rsidR="00067F4B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района, за исключением случаев, указанных в пункте 1.5 настоящего раздела, не допускается: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1.4.1. Предоставление субсидий в отношении объектов, указанных в пункте 1.4 настоящего раздела, по которым принято решение о подготовке и реализации бюджетных инвестиций, предусмотренное пунктами 2 и 3</w:t>
      </w:r>
      <w:r w:rsidRPr="00AB294C">
        <w:rPr>
          <w:sz w:val="28"/>
          <w:szCs w:val="20"/>
          <w:vertAlign w:val="superscript"/>
        </w:rPr>
        <w:t>1</w:t>
      </w:r>
      <w:r w:rsidRPr="00AB294C">
        <w:rPr>
          <w:sz w:val="28"/>
          <w:szCs w:val="20"/>
        </w:rPr>
        <w:t xml:space="preserve"> статьи 79 Бюджетного кодекса Российской Федерации.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1.4.2. Предоставление бюджетных инвестиций в объекты, указанные в пункте 1.4 настоящего раздела, по которым принято решение о предоставлении субсидий, предусмотренное пунктами 2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3</w:t>
      </w:r>
      <w:r w:rsidRPr="00AB294C">
        <w:rPr>
          <w:sz w:val="28"/>
          <w:szCs w:val="20"/>
          <w:vertAlign w:val="superscript"/>
        </w:rPr>
        <w:t>1</w:t>
      </w:r>
      <w:r w:rsidRPr="00AB294C">
        <w:rPr>
          <w:sz w:val="28"/>
          <w:szCs w:val="20"/>
        </w:rPr>
        <w:t xml:space="preserve"> статьи 78</w:t>
      </w:r>
      <w:r w:rsidRPr="00AB294C">
        <w:rPr>
          <w:sz w:val="28"/>
          <w:szCs w:val="20"/>
          <w:vertAlign w:val="superscript"/>
        </w:rPr>
        <w:t>2</w:t>
      </w:r>
      <w:r w:rsidRPr="00AB294C">
        <w:rPr>
          <w:sz w:val="28"/>
          <w:szCs w:val="20"/>
        </w:rPr>
        <w:t xml:space="preserve"> Бюджетного кодекса Российской Федерации.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1.5. В ходе исполнения бюджета </w:t>
      </w:r>
      <w:r w:rsidR="00067F4B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 при осуществлении капитальных вложений в объекты капитального строительства и (или) в объекты недвижимого имущества допускается: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1.5.1. Предоставление субсидий в отношении объектов, указанных в пункте 1.5 настоящего раздела, по которым принято решение о подготовке и реализации бюджетных инвестиций, предусмотренное пунктами 2 и 3</w:t>
      </w:r>
      <w:r w:rsidRPr="00AB294C">
        <w:rPr>
          <w:sz w:val="28"/>
          <w:szCs w:val="20"/>
          <w:vertAlign w:val="superscript"/>
        </w:rPr>
        <w:t>1</w:t>
      </w:r>
      <w:r w:rsidRPr="00AB294C">
        <w:rPr>
          <w:sz w:val="28"/>
          <w:szCs w:val="20"/>
        </w:rPr>
        <w:t xml:space="preserve"> статьи 79 Бюджетного кодекса Российской Федерации, в случае изменения в установленном порядке типа (организационно-правовой формы) муниципального казенного учреждения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, являющегося муниципальным заказчиком при осуществлении бюджетных инвестиций, на 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муниципальные контракты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части замены стороны договора – муниципального казенного учреждения </w:t>
      </w:r>
      <w:r w:rsidR="00067F4B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на организацию и вида договора – муниципального контракта на гражданско-правовой договор организации.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1.5.2. Предоставление бюджетных инвестиций в объекты, указанные в пункте 1.5 настоящего раздела, по которым принято решение о предоставлении субсидий, предусмотренное пунктами 2 и 3</w:t>
      </w:r>
      <w:r w:rsidRPr="00AB294C">
        <w:rPr>
          <w:sz w:val="28"/>
          <w:szCs w:val="20"/>
          <w:vertAlign w:val="superscript"/>
        </w:rPr>
        <w:t>1</w:t>
      </w:r>
      <w:r w:rsidRPr="00AB294C">
        <w:rPr>
          <w:sz w:val="28"/>
          <w:szCs w:val="20"/>
        </w:rPr>
        <w:t xml:space="preserve"> статьи 78</w:t>
      </w:r>
      <w:r w:rsidRPr="00AB294C">
        <w:rPr>
          <w:sz w:val="28"/>
          <w:szCs w:val="20"/>
          <w:vertAlign w:val="superscript"/>
        </w:rPr>
        <w:t>2</w:t>
      </w:r>
      <w:r w:rsidRPr="00AB294C">
        <w:rPr>
          <w:sz w:val="28"/>
          <w:szCs w:val="20"/>
        </w:rPr>
        <w:t xml:space="preserve"> Бюджетного кодекса Российской Федерации, в случае изменения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r w:rsidR="008E1601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после внесения соответствующих изменений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указанное решение о предоставлении </w:t>
      </w:r>
      <w:r w:rsidRPr="00AB294C">
        <w:rPr>
          <w:sz w:val="28"/>
          <w:szCs w:val="20"/>
        </w:rPr>
        <w:lastRenderedPageBreak/>
        <w:t xml:space="preserve">субсидий с внесением соответствующих изменений в ранее заключенные организацией договоры в части замены стороны договора – организации на муниципальное казенное учреждение </w:t>
      </w:r>
      <w:r w:rsidR="008E1601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и видадоговора – гражданско-правового договора организации на муниципальный контракт.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1.6. Созданные или приобретенные в результате осуществления бюджетных инвестиций объекты капитального строительства и (или) объекты недвижимого имущества закрепляются в установленном порядке на праве оперативного управления или хозяйственного ведения за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организациями с последующим увеличением стоимости основных средств, находящихся на праве оперативного управления или хозяйственного ведения у этих организаций, а также увеличением уставного фонда муниципальных унитарных предприятий </w:t>
      </w:r>
      <w:r w:rsidR="008E1601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, основанных на праве хозяйственного ведения, либо включаются в состав муниципальной казны </w:t>
      </w:r>
      <w:r w:rsidR="008E1601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1.7. Осуществление капитальных вложений в объекты капитального строительства и (или) объекты недвижимого имущества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такие объекты муниципальных унитарных предприятий </w:t>
      </w:r>
      <w:r w:rsidR="008E1601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, основанных на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праве хозяйственного ведения, влечет также увеличение их уставного фонда.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1.8. Бюджетные инвестиции и предоставление субсидий в целях подготовки обоснования инвестиций и проведения его технологического 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ценового аудита осуществляются в случае, если подготовка обоснования инвестиций для объекта капитального строительства в соответствии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законодательством Российской Федерации является обязательной.</w:t>
      </w:r>
    </w:p>
    <w:p w:rsidR="00AB294C" w:rsidRPr="00AB294C" w:rsidRDefault="00AB294C" w:rsidP="00AB294C">
      <w:pPr>
        <w:widowControl w:val="0"/>
        <w:ind w:firstLine="709"/>
        <w:jc w:val="center"/>
        <w:rPr>
          <w:sz w:val="28"/>
          <w:szCs w:val="20"/>
        </w:rPr>
      </w:pPr>
    </w:p>
    <w:p w:rsidR="00AB294C" w:rsidRPr="00AB294C" w:rsidRDefault="00AB294C" w:rsidP="00AB294C">
      <w:pPr>
        <w:widowControl w:val="0"/>
        <w:ind w:firstLine="709"/>
        <w:jc w:val="center"/>
        <w:outlineLvl w:val="1"/>
        <w:rPr>
          <w:sz w:val="28"/>
          <w:szCs w:val="20"/>
        </w:rPr>
      </w:pPr>
      <w:r w:rsidRPr="00AB294C">
        <w:rPr>
          <w:sz w:val="28"/>
          <w:szCs w:val="20"/>
        </w:rPr>
        <w:t>2. Осуществление бюджетных инвестиций</w:t>
      </w:r>
    </w:p>
    <w:p w:rsidR="00AB294C" w:rsidRPr="00AB294C" w:rsidRDefault="00AB294C" w:rsidP="00AB294C">
      <w:pPr>
        <w:widowControl w:val="0"/>
        <w:ind w:firstLine="709"/>
        <w:jc w:val="center"/>
        <w:outlineLvl w:val="1"/>
        <w:rPr>
          <w:sz w:val="28"/>
          <w:szCs w:val="20"/>
        </w:rPr>
      </w:pPr>
    </w:p>
    <w:p w:rsidR="00AB294C" w:rsidRPr="00AB294C" w:rsidRDefault="00AB294C" w:rsidP="00AB294C">
      <w:pPr>
        <w:widowControl w:val="0"/>
        <w:ind w:firstLine="709"/>
        <w:jc w:val="both"/>
        <w:rPr>
          <w:strike/>
          <w:sz w:val="28"/>
          <w:szCs w:val="20"/>
        </w:rPr>
      </w:pPr>
      <w:r w:rsidRPr="00AB294C">
        <w:rPr>
          <w:sz w:val="28"/>
          <w:szCs w:val="20"/>
        </w:rPr>
        <w:t>2.1. Расходы, связанные с бюджетными инвестициями, осуществляются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перевооружения), и (или) приобретения объектов недвижимого имущества: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муниципальными заказчиками, являющимися получателями средств бюджета </w:t>
      </w:r>
      <w:r w:rsidR="000A4D62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района;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  <w:shd w:val="clear" w:color="auto" w:fill="FFD821"/>
        </w:rPr>
      </w:pPr>
      <w:r w:rsidRPr="00AB294C">
        <w:rPr>
          <w:sz w:val="28"/>
          <w:szCs w:val="20"/>
        </w:rPr>
        <w:t xml:space="preserve">организациями, которым главные распорядители средств бюджета </w:t>
      </w:r>
      <w:r w:rsidR="000A4D62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 xml:space="preserve">Миллеровского района (далее – ГРБС),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r w:rsidR="000A4D62">
        <w:rPr>
          <w:sz w:val="28"/>
          <w:szCs w:val="20"/>
        </w:rPr>
        <w:lastRenderedPageBreak/>
        <w:t>Туриловского сельского поселения</w:t>
      </w:r>
      <w:r w:rsidRPr="00AB294C">
        <w:rPr>
          <w:sz w:val="28"/>
          <w:szCs w:val="20"/>
        </w:rPr>
        <w:t xml:space="preserve"> от лица указанных ГРБС муниципальных контрактов.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0A4D62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 xml:space="preserve">Миллеровского района, либо в порядке, установленном Бюджетным </w:t>
      </w:r>
      <w:hyperlink r:id="rId8" w:history="1">
        <w:r w:rsidRPr="00AB294C">
          <w:rPr>
            <w:sz w:val="28"/>
            <w:szCs w:val="20"/>
          </w:rPr>
          <w:t>кодексом</w:t>
        </w:r>
      </w:hyperlink>
      <w:r w:rsidRPr="00AB294C">
        <w:rPr>
          <w:sz w:val="28"/>
          <w:szCs w:val="20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2.3. В целях осуществления бюджетных инвестиций в соответствии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абзацем третьим пункта 2.1 настоящего раздела ГРБС заключаются с организациями соглашения о передаче полномочий муниципального заказчика по заключению и исполнению от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имени </w:t>
      </w:r>
      <w:r w:rsidR="000A4D62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муниципальных контрактов от лица указанных органов (далее – соглашение о передаче полномочий).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2.4. Соглашение о передаче полномочий может быть заключено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отношении нескольких объектов капитального строительства и (или) объектов недвижимого имущества. Соглашение о передаче полномочий, за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исключением полномочий, передаваемых при осуществлении бюджетных инвестиций на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подготовку обоснования инвестиций и проведение его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технологического 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ценового аудита, должно содержать в том числе: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2.4.1. Цель осуществления бюджетных инвестиций и их объем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распределением по годам в отношении каждого объекта капитального строительства,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указанием его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(сметной или предполагаемой (предельной) стоимости либо стоимости приобретения объекта недвижимого имущества в муниципальную собственность </w:t>
      </w:r>
      <w:r w:rsidR="000A4D62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), соответствующий решению.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2.4.2. Общий объем капитальных вложений (рассчитанный в ценах соответствующих лет), в том числе объем бюджетных ассигнований, предусмотренный ГРБС как получателю средств бюджета</w:t>
      </w:r>
      <w:r w:rsidR="000A4D62">
        <w:rPr>
          <w:sz w:val="28"/>
          <w:szCs w:val="20"/>
        </w:rPr>
        <w:t xml:space="preserve"> Туриловского сельского поселения</w:t>
      </w:r>
      <w:r w:rsidRPr="00AB294C">
        <w:rPr>
          <w:sz w:val="28"/>
          <w:szCs w:val="20"/>
        </w:rPr>
        <w:t xml:space="preserve"> Миллеровского района, соответствующий решению.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2.4.3. Срок ввода в эксплуатацию объекта капитального строительства 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(или) приобретения объекта недвижимого имущества.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2.4.4. Положения, устанавливающие права и обязанности организации по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заключению и исполнению от имени </w:t>
      </w:r>
      <w:r w:rsidR="000A4D62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от лица ГРБС муниципальных контрактов.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2.4.5. Ответственность организации за неисполнение или ненадлежащее исполнение переданных ей полномочий.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2.4.6. Положения, устанавливающие право ГРБС на проведение </w:t>
      </w:r>
      <w:r w:rsidRPr="00AB294C">
        <w:rPr>
          <w:sz w:val="28"/>
          <w:szCs w:val="20"/>
        </w:rPr>
        <w:lastRenderedPageBreak/>
        <w:t>проверок соблюдения организацией условий, установленных заключенным соглашением о передаче полномочий.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2.4.7. Положения, устанавливающие обязанность организации по ведению бюджетного учета, составлению и представлению бюджетной отчетности ГРБС как получателю средств бюджета </w:t>
      </w:r>
      <w:r w:rsidR="000A4D62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 в порядке, установленном Министерством финансов Российской Федерации.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2.5. Соглашение о передаче полномочий, передаваемых при осуществлении бюджетных инвестиций на подготовку обоснования инвестиций и проведения его технологического и ценового аудита, должно содержать положения, предусмотренные подпунктами 2.4.4 – 2.4.7 пункта 2.4 настоящего раздела, а также цель осуществления бюджетных инвестиций, с указанием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отношении каждого объекта капитального строительства его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наименования, сроков подготовки обоснования инвестиций и проведения его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технологического и ценового аудита, общего объема капитальных вложений в целях подготовки обоснования инвестиций и проведения его технологического и ценового аудита.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2.6. Соглашение о передаче полномочий заключается в течение 15 рабочих дней со дня издания распоряжения Администрации </w:t>
      </w:r>
      <w:r w:rsidR="00A62949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, предусмотренного пунктом 2.1 раздела 2 приложения № 2 к настоящему постановлению.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2.7. Операции с бюджетными инвестициями осуществляются в порядке, установленном бюджетным законодательством Российской Федерации 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нормативными правовыми актами </w:t>
      </w:r>
      <w:r w:rsidR="00A62949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, регулирующими бюджетные правоотношения, для исполнения бюджета </w:t>
      </w:r>
      <w:r w:rsidR="00A62949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района, 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отражаются на открытых в территориальном органе Федерального казначейства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установленном порядке лицевых счетах: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2.7.1. Получателя бюджетных средств – в случае заключения муниципальных контрактов муниципальным заказчиком.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2.7.2. Получателя бюджетных средств для учета операций по переданным полномочиям – в случае заключения от имени </w:t>
      </w:r>
      <w:r w:rsidR="00A62949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муниципальных контрактов организациями от лица ГРБС.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2.8. Основанием для открытия лицевого счета, указанного в подпункте 2.7.2 пункта 2.7 настоящего раздела, является копия соглашения о передаче полномочий.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2.9. Бюджетные инвестиции в объекты капитального строительства могут осуществляться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соответствии с концессионными соглашениями.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2.10. Средства, полученные из бюджета </w:t>
      </w:r>
      <w:r w:rsidR="00A62949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 в форме бюджетных инвестиций, носят целевой характер и не могут быть использованы на иные цели.</w:t>
      </w:r>
    </w:p>
    <w:p w:rsidR="00AB294C" w:rsidRPr="00AB294C" w:rsidRDefault="00AB294C" w:rsidP="00AB294C">
      <w:pPr>
        <w:widowControl w:val="0"/>
        <w:jc w:val="center"/>
        <w:rPr>
          <w:sz w:val="28"/>
          <w:szCs w:val="20"/>
        </w:rPr>
      </w:pPr>
    </w:p>
    <w:p w:rsidR="00AB294C" w:rsidRPr="00AB294C" w:rsidRDefault="00AB294C" w:rsidP="00AB294C">
      <w:pPr>
        <w:widowControl w:val="0"/>
        <w:jc w:val="center"/>
        <w:outlineLvl w:val="1"/>
        <w:rPr>
          <w:sz w:val="28"/>
          <w:szCs w:val="20"/>
        </w:rPr>
      </w:pPr>
      <w:r w:rsidRPr="00AB294C">
        <w:rPr>
          <w:sz w:val="28"/>
          <w:szCs w:val="20"/>
        </w:rPr>
        <w:t>3. Предоставление субсидий</w:t>
      </w:r>
    </w:p>
    <w:p w:rsidR="00AB294C" w:rsidRPr="00AB294C" w:rsidRDefault="00AB294C" w:rsidP="00AB294C">
      <w:pPr>
        <w:widowControl w:val="0"/>
        <w:jc w:val="center"/>
        <w:rPr>
          <w:sz w:val="28"/>
          <w:szCs w:val="20"/>
        </w:rPr>
      </w:pP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lastRenderedPageBreak/>
        <w:t xml:space="preserve">3.1. Субсидии предоставляются организациям в размере средств, предусмотренных решением, в пределах бюджетных ассигнований, предусмотренных решением Собрания депутатов о бюджете </w:t>
      </w:r>
      <w:r w:rsidR="004B0256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 на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соответствующий финансовый год и на плановый период, и лимитов бюджетных обязательств, доведенных в установленном порядке получателю средств бюджета</w:t>
      </w:r>
      <w:r w:rsidR="004B0256">
        <w:rPr>
          <w:sz w:val="28"/>
          <w:szCs w:val="20"/>
        </w:rPr>
        <w:t xml:space="preserve"> Туриловского сельского поселения</w:t>
      </w:r>
      <w:r w:rsidRPr="00AB294C">
        <w:rPr>
          <w:sz w:val="28"/>
          <w:szCs w:val="20"/>
        </w:rPr>
        <w:t xml:space="preserve"> Миллеровского района на цели предоставления субсидий.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3.1.1. Для рассмотрения вопроса о предоставлении субсидии организация,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учетом ведомственной принадлежности, обращается к соответствующему ГРБС с заявкой о предоставлении субсидии, содержащей следующие документы и информацию (далее – заявка):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заявление о предоставлении субсидии;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информацию об объекте капитального строительства по форме согласно приложению № 1 к настоящим Правилам;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информацию об объекте недвижимого имущества, приобретаемого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муниципальную собственность </w:t>
      </w:r>
      <w:r w:rsidR="004B0256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за счет средств бюджета </w:t>
      </w:r>
      <w:r w:rsidR="004B0256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района, по форме согласно приложению № 2 к настоящим Правилам.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Заявка регистрируется у ГРБС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день ее поступления.</w:t>
      </w:r>
    </w:p>
    <w:p w:rsidR="00AB294C" w:rsidRPr="00AB294C" w:rsidRDefault="00AB294C" w:rsidP="00AB294C">
      <w:pPr>
        <w:widowControl w:val="0"/>
        <w:ind w:firstLine="709"/>
        <w:jc w:val="both"/>
        <w:rPr>
          <w:strike/>
          <w:sz w:val="28"/>
          <w:szCs w:val="20"/>
        </w:rPr>
      </w:pPr>
      <w:r w:rsidRPr="00AB294C">
        <w:rPr>
          <w:sz w:val="28"/>
          <w:szCs w:val="20"/>
        </w:rPr>
        <w:t xml:space="preserve">Орган местного самоуправления </w:t>
      </w:r>
      <w:r w:rsidR="004B0256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в течение 12 рабочих дней со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дня регистрации заявки рассматривает ее и инициирует подготовку проекта решения о предоставлении субсидии (проекта распоряжения Администрации </w:t>
      </w:r>
      <w:r w:rsidR="004B0256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).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3.1.2. 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счет субсидии.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3.2. Субсидия предоставляется при наличии у организации утвержденной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  <w:shd w:val="clear" w:color="auto" w:fill="F1C100"/>
        </w:rPr>
      </w:pPr>
      <w:r w:rsidRPr="00AB294C">
        <w:rPr>
          <w:sz w:val="28"/>
          <w:szCs w:val="20"/>
        </w:rPr>
        <w:t>3.3. Предоставление субсидии осуществляется в соответствии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соглашением о предоставлении субсидии, заключенным между ГРБС, как получателем средств бюджета </w:t>
      </w:r>
      <w:r w:rsidR="004B0256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района, предоставляющим субсидию организациям, 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организацией (далее – соглашение о предоставлении субсидии), на срок, не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превышающий срок действия утвержденных получателю средств бюджета </w:t>
      </w:r>
      <w:r w:rsidR="004B0256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района, предоставляющему субсидию, лимитов бюджетных обязательств на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предоставление субсидии.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3.4. Соглашение о предоставлении субсидии может быть заключено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отношении нескольких объектов капитального строительства и (или) недвижимого имущества. Соглашение о предоставлении субсидии </w:t>
      </w:r>
      <w:r w:rsidRPr="00AB294C">
        <w:rPr>
          <w:sz w:val="28"/>
          <w:szCs w:val="20"/>
        </w:rPr>
        <w:lastRenderedPageBreak/>
        <w:t>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типовыми формами, утверждаемыми правовым актом ГРБС.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 Соглашение о предоставлении субсидии, за исключением субсидии, предоставляемой в целях подготовки обоснования инвестиций и проведения его технологического и ценового аудита, должно содержать в том числе: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3.5.1. Цель и значения результатов предоставления субсидии и ее объем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распределением по годам в отношении каждого объекта капитального строительства с указанием его наименования, мощности, сроков строительства (реконструкции, в том числе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 недвижимого имущества в муниципальную собственность), соответствующих решению, а также с указанием общего объема капитальных вложений в объекты, указанные в настоящем подпункте, за счет всех источников финансового обеспечения, в том числе объема предоставляемой субсидии, соответствующего решению.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В случае, если субсидия предоставляется в целях достижения результатов муниципального проекта, указывается наименование соответствующего муниципального проекта, при этом результаты предоставления субсидии должны соответствовать результатам регионального проекта.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3.5.2. Положения, устанавливающие права и обязанности сторон соглашения о предоставлении субсидии, и порядок их взаимодействия при реализации соглашения о предоставлении субсидии.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3.5.3. Условие о соблюдении организацией при использовании субсидии положений, установленных законодательством Российской Федерации 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контрактной системе в сфере закупок товаров, работ, услуг для обеспечения муниципальных нужд.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3.5.4. Положения, устанавливающие обязанность организации, за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исключением муниципального унитарного предприятия </w:t>
      </w:r>
      <w:r w:rsidR="004B0256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, по открытию лицевого счета для учета операций с субсидиями в территориальном органе Федерального казначейства.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3.5.5. Обязательство муниципального унитарного предприятия </w:t>
      </w:r>
      <w:r w:rsidR="004B0256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элементами реставрации, техническому перевооружению) объектов капитального строительства, аудита проектной </w:t>
      </w:r>
      <w:r w:rsidRPr="00AB294C">
        <w:rPr>
          <w:sz w:val="28"/>
          <w:szCs w:val="20"/>
        </w:rPr>
        <w:lastRenderedPageBreak/>
        <w:t>документации, проведение государственной экспертизы проектной документации, включающей проверку достоверности определения сметной стоимости строительства объектов капитального строительства в случаях, установленных частью 2 статьи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8</w:t>
      </w:r>
      <w:r w:rsidRPr="00AB294C">
        <w:rPr>
          <w:sz w:val="28"/>
          <w:szCs w:val="20"/>
          <w:vertAlign w:val="superscript"/>
        </w:rPr>
        <w:t>3</w:t>
      </w:r>
      <w:r w:rsidRPr="00AB294C">
        <w:rPr>
          <w:sz w:val="28"/>
          <w:szCs w:val="20"/>
        </w:rPr>
        <w:t xml:space="preserve"> 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3.5.6. Обязательство муниципального бюджетного учреждения </w:t>
      </w:r>
      <w:r w:rsidR="00EF3113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или муниципального автономного учреждения </w:t>
      </w:r>
      <w:r w:rsidR="00EF3113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осуществлять расходы, связанные с проведением мероприятий, указанных в подпункте 3.5.5 настоящего пункта, без использования субсидии, если предоставление субсидии на эти цели не предусмотрено решением.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3.5.7. Сроки (порядок определения сроков) перечисления субсидии, а также положения, устанавливающие обязанность перечисления субсидии на лицевой счет, указанный в подпункте 3.5.4 настоящего пункта.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 xml:space="preserve">3.5.8. Положения, устанавливающие право получателя средств бюджета </w:t>
      </w:r>
      <w:r w:rsidR="00EF3113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района, предоставляющего субсидию, на проведение проверок соблюдения организацией условий, установленных соглашением о предоставлении субсидии.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3.5.9. Порядок возврата организацией средств в объеме остатка не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использованной на начало очередного финансового года перечисленной ей 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предшествующем финансовом году субсидии в случае отсутствия решения получателя средств бюджета </w:t>
      </w:r>
      <w:r w:rsidR="00EF3113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>Миллеровского района, предоставляющего субсидию, 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наличии потребности направления этих средств на цели предоставления субсидии на капитальные вложения, указанного в подпункте 3.5.1 настоящего пункта.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3.5.11. Положения, предусматривающие приостановление предоставления субсидии либо сокращение объема предоставляемой субсидии в связи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нарушением организацией условий о софинансировании капитальных 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  <w:shd w:val="clear" w:color="auto" w:fill="F1C100"/>
        </w:rPr>
      </w:pPr>
      <w:r w:rsidRPr="00AB294C">
        <w:rPr>
          <w:sz w:val="28"/>
          <w:szCs w:val="20"/>
        </w:rPr>
        <w:t>3.5.12. Порядок и сроки представления организацией отчетности об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использовании субсидии, а также о достижении значений результатов предоставления субсидий.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3.5.13. Случаи и порядок внесения изменений в соглашение 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предоставлении субсидии, в том числе в случае уменьшения в соответствии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Бюджетным кодексом Российской Федерации получателю средств бюджета </w:t>
      </w:r>
      <w:r w:rsidR="00EF3113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 xml:space="preserve">Миллеровского района ранее доведенных </w:t>
      </w:r>
      <w:r w:rsidRPr="00AB294C">
        <w:rPr>
          <w:sz w:val="28"/>
          <w:szCs w:val="20"/>
        </w:rPr>
        <w:lastRenderedPageBreak/>
        <w:t>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3.6. 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положения, предусмотренные подпунктами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3.5.2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– 3.5.4, 3.5.7 – 3.5.13 пункта 3.5 настоящего раздела, а также цель, значения результатов предоставления субсидии и ее объем с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распределением по годам в 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отношении каждого объекта капитального строительства и (или) объекта недвижимого имущества с указанием его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распоряжению Администрации </w:t>
      </w:r>
      <w:r w:rsidR="00EF3113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, предусмотренного пунктом 2.1 раздела 2 приложения №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2 к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настоящему постановлению, сроков подготовки обоснования инвестиций 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проведения его технологического и ценового аудита.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разработка проектной документации на объекты капитального строительства и проведение инженерных изысканий, выполняемых для подготовки такой проектной документации;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  <w:shd w:val="clear" w:color="auto" w:fill="FFD821"/>
        </w:rPr>
      </w:pPr>
      <w:r w:rsidRPr="00AB294C">
        <w:rPr>
          <w:sz w:val="28"/>
          <w:szCs w:val="20"/>
        </w:rPr>
        <w:t>проведение государственной экспертизы проектной документации и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результатов инженерных изысканий;</w:t>
      </w:r>
    </w:p>
    <w:p w:rsidR="00AB294C" w:rsidRP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проведение аудита проектной документации.</w:t>
      </w:r>
    </w:p>
    <w:p w:rsidR="00AB294C" w:rsidRDefault="00AB294C" w:rsidP="00AB294C">
      <w:pPr>
        <w:widowControl w:val="0"/>
        <w:ind w:firstLine="709"/>
        <w:jc w:val="both"/>
        <w:rPr>
          <w:sz w:val="28"/>
          <w:szCs w:val="20"/>
        </w:rPr>
      </w:pPr>
      <w:r w:rsidRPr="00AB294C">
        <w:rPr>
          <w:sz w:val="28"/>
          <w:szCs w:val="20"/>
        </w:rPr>
        <w:t>3.8. При предоставлении организации субсидии, направленной на создание объектов капитального строительства или приобретение объектов недвижимого имущества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муниципальную собственность </w:t>
      </w:r>
      <w:r w:rsidR="00C678F8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за счет средств бюджета </w:t>
      </w:r>
      <w:r w:rsidR="00C678F8">
        <w:rPr>
          <w:sz w:val="28"/>
          <w:szCs w:val="20"/>
        </w:rPr>
        <w:t xml:space="preserve">Туриловского сельского поселения </w:t>
      </w:r>
      <w:r w:rsidRPr="00AB294C">
        <w:rPr>
          <w:sz w:val="28"/>
          <w:szCs w:val="20"/>
        </w:rPr>
        <w:t xml:space="preserve">Миллеровского района, подлежащих отображению в документах территориального планирования </w:t>
      </w:r>
      <w:r w:rsidR="00C678F8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, но не предусмотренных указанными документами территориального планирования </w:t>
      </w:r>
      <w:r w:rsidR="00C678F8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>, отдел по вопросам градостроительства и архитектуры Администрации Миллеровского района обеспечивает внесение соответствующих изменений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 xml:space="preserve">указанные документы территориального планирования </w:t>
      </w:r>
      <w:r w:rsidR="00C678F8">
        <w:rPr>
          <w:sz w:val="28"/>
          <w:szCs w:val="20"/>
        </w:rPr>
        <w:t>Туриловского сельского поселения</w:t>
      </w:r>
      <w:r w:rsidRPr="00AB294C">
        <w:rPr>
          <w:sz w:val="28"/>
          <w:szCs w:val="20"/>
        </w:rPr>
        <w:t xml:space="preserve"> в</w:t>
      </w:r>
      <w:r w:rsidRPr="00AB294C">
        <w:rPr>
          <w:szCs w:val="20"/>
        </w:rPr>
        <w:t> </w:t>
      </w:r>
      <w:r w:rsidRPr="00AB294C">
        <w:rPr>
          <w:sz w:val="28"/>
          <w:szCs w:val="20"/>
        </w:rPr>
        <w:t>пятимесячный срок со дня принятия решения о предоставлении субсидии.</w:t>
      </w:r>
    </w:p>
    <w:p w:rsidR="00C60CC9" w:rsidRDefault="00C60CC9" w:rsidP="00AB294C">
      <w:pPr>
        <w:widowControl w:val="0"/>
        <w:ind w:firstLine="709"/>
        <w:jc w:val="both"/>
        <w:rPr>
          <w:sz w:val="28"/>
          <w:szCs w:val="20"/>
        </w:rPr>
      </w:pPr>
    </w:p>
    <w:p w:rsidR="00C60CC9" w:rsidRDefault="00C60CC9" w:rsidP="00AB294C">
      <w:pPr>
        <w:widowControl w:val="0"/>
        <w:ind w:firstLine="709"/>
        <w:jc w:val="both"/>
        <w:rPr>
          <w:sz w:val="28"/>
          <w:szCs w:val="20"/>
        </w:rPr>
      </w:pPr>
    </w:p>
    <w:p w:rsidR="00C60CC9" w:rsidRDefault="00C60CC9" w:rsidP="00AB294C">
      <w:pPr>
        <w:widowControl w:val="0"/>
        <w:ind w:firstLine="709"/>
        <w:jc w:val="both"/>
        <w:rPr>
          <w:sz w:val="28"/>
          <w:szCs w:val="20"/>
        </w:rPr>
      </w:pPr>
    </w:p>
    <w:p w:rsidR="00C60CC9" w:rsidRDefault="00C60CC9" w:rsidP="00AB294C">
      <w:pPr>
        <w:widowControl w:val="0"/>
        <w:ind w:firstLine="709"/>
        <w:jc w:val="both"/>
        <w:rPr>
          <w:sz w:val="28"/>
          <w:szCs w:val="20"/>
        </w:rPr>
      </w:pPr>
    </w:p>
    <w:p w:rsidR="00C60CC9" w:rsidRDefault="00C60CC9" w:rsidP="00AB294C">
      <w:pPr>
        <w:widowControl w:val="0"/>
        <w:ind w:firstLine="709"/>
        <w:jc w:val="both"/>
        <w:rPr>
          <w:sz w:val="28"/>
          <w:szCs w:val="20"/>
        </w:rPr>
      </w:pPr>
    </w:p>
    <w:p w:rsidR="00C60CC9" w:rsidRDefault="00C60CC9" w:rsidP="00AB294C">
      <w:pPr>
        <w:widowControl w:val="0"/>
        <w:ind w:firstLine="709"/>
        <w:jc w:val="both"/>
        <w:rPr>
          <w:sz w:val="28"/>
          <w:szCs w:val="20"/>
        </w:rPr>
      </w:pPr>
    </w:p>
    <w:p w:rsidR="00C60CC9" w:rsidRDefault="00C60CC9" w:rsidP="00AB294C">
      <w:pPr>
        <w:widowControl w:val="0"/>
        <w:ind w:firstLine="709"/>
        <w:jc w:val="both"/>
        <w:rPr>
          <w:sz w:val="28"/>
          <w:szCs w:val="20"/>
        </w:rPr>
      </w:pPr>
    </w:p>
    <w:p w:rsidR="00C60CC9" w:rsidRPr="00C60CC9" w:rsidRDefault="00C60CC9" w:rsidP="00C60CC9">
      <w:pPr>
        <w:widowControl w:val="0"/>
        <w:ind w:left="5103"/>
        <w:jc w:val="right"/>
        <w:outlineLvl w:val="1"/>
        <w:rPr>
          <w:sz w:val="28"/>
          <w:szCs w:val="20"/>
        </w:rPr>
      </w:pPr>
      <w:r w:rsidRPr="00C60CC9">
        <w:rPr>
          <w:sz w:val="28"/>
          <w:szCs w:val="20"/>
        </w:rPr>
        <w:t>Приложение № 1</w:t>
      </w:r>
    </w:p>
    <w:p w:rsidR="00C60CC9" w:rsidRPr="00C60CC9" w:rsidRDefault="00C60CC9" w:rsidP="00C60CC9">
      <w:pPr>
        <w:widowControl w:val="0"/>
        <w:ind w:left="5103"/>
        <w:jc w:val="right"/>
        <w:rPr>
          <w:sz w:val="28"/>
          <w:szCs w:val="20"/>
        </w:rPr>
      </w:pPr>
      <w:r w:rsidRPr="00C60CC9">
        <w:rPr>
          <w:sz w:val="28"/>
          <w:szCs w:val="20"/>
        </w:rPr>
        <w:t xml:space="preserve">к Правилам осуществления капитальных вложений в объекты капитального строительства муниципальной собственности </w:t>
      </w:r>
      <w:r>
        <w:rPr>
          <w:sz w:val="28"/>
          <w:szCs w:val="20"/>
        </w:rPr>
        <w:t>Туриловского сельского поселения</w:t>
      </w:r>
      <w:r w:rsidRPr="00C60CC9">
        <w:rPr>
          <w:sz w:val="28"/>
          <w:szCs w:val="20"/>
        </w:rPr>
        <w:t xml:space="preserve"> и (или) в</w:t>
      </w:r>
      <w:r w:rsidRPr="00C60CC9">
        <w:rPr>
          <w:szCs w:val="20"/>
        </w:rPr>
        <w:t> </w:t>
      </w:r>
      <w:r w:rsidRPr="00C60CC9">
        <w:rPr>
          <w:sz w:val="28"/>
          <w:szCs w:val="20"/>
        </w:rPr>
        <w:t xml:space="preserve">приобретение объектов недвижимого имущества в муниципальную собственность за счет средств бюджета </w:t>
      </w:r>
      <w:r>
        <w:rPr>
          <w:sz w:val="28"/>
          <w:szCs w:val="20"/>
        </w:rPr>
        <w:t xml:space="preserve">Туриловского сельского поселения </w:t>
      </w:r>
      <w:r w:rsidRPr="00C60CC9">
        <w:rPr>
          <w:sz w:val="28"/>
          <w:szCs w:val="20"/>
        </w:rPr>
        <w:t>Миллеровского района</w:t>
      </w:r>
    </w:p>
    <w:p w:rsidR="00C60CC9" w:rsidRPr="00C60CC9" w:rsidRDefault="00C60CC9" w:rsidP="00C60CC9">
      <w:pPr>
        <w:widowControl w:val="0"/>
        <w:jc w:val="center"/>
        <w:rPr>
          <w:strike/>
          <w:sz w:val="28"/>
          <w:szCs w:val="20"/>
        </w:rPr>
      </w:pP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  <w:r w:rsidRPr="00C60CC9">
        <w:rPr>
          <w:sz w:val="28"/>
          <w:szCs w:val="20"/>
        </w:rPr>
        <w:t>ИНФОРМАЦИЯ</w:t>
      </w: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  <w:r w:rsidRPr="00C60CC9">
        <w:rPr>
          <w:sz w:val="28"/>
          <w:szCs w:val="20"/>
        </w:rPr>
        <w:t>об объекте капитального строительства</w:t>
      </w: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  <w:r w:rsidRPr="00C60CC9">
        <w:rPr>
          <w:sz w:val="28"/>
          <w:szCs w:val="20"/>
        </w:rPr>
        <w:t>____________________________________________________</w:t>
      </w:r>
    </w:p>
    <w:p w:rsidR="00C60CC9" w:rsidRPr="00C60CC9" w:rsidRDefault="00C60CC9" w:rsidP="00C60CC9">
      <w:pPr>
        <w:widowControl w:val="0"/>
        <w:jc w:val="center"/>
        <w:rPr>
          <w:szCs w:val="20"/>
        </w:rPr>
      </w:pPr>
      <w:r w:rsidRPr="00C60CC9">
        <w:rPr>
          <w:szCs w:val="20"/>
        </w:rPr>
        <w:t>(наименование объекта капитального</w:t>
      </w:r>
    </w:p>
    <w:p w:rsidR="00C60CC9" w:rsidRPr="00C60CC9" w:rsidRDefault="00C60CC9" w:rsidP="00C60CC9">
      <w:pPr>
        <w:widowControl w:val="0"/>
        <w:jc w:val="center"/>
        <w:rPr>
          <w:szCs w:val="20"/>
        </w:rPr>
      </w:pPr>
      <w:r w:rsidRPr="00C60CC9">
        <w:rPr>
          <w:szCs w:val="20"/>
        </w:rPr>
        <w:t>строительства согласно проектной документации)</w:t>
      </w:r>
    </w:p>
    <w:p w:rsidR="00C60CC9" w:rsidRPr="00C60CC9" w:rsidRDefault="00C60CC9" w:rsidP="00C60CC9">
      <w:pPr>
        <w:jc w:val="center"/>
        <w:rPr>
          <w:szCs w:val="20"/>
        </w:rPr>
      </w:pPr>
    </w:p>
    <w:p w:rsidR="00C60CC9" w:rsidRPr="00C60CC9" w:rsidRDefault="00C60CC9" w:rsidP="00C60CC9">
      <w:pPr>
        <w:rPr>
          <w:sz w:val="20"/>
          <w:szCs w:val="20"/>
        </w:rPr>
      </w:pPr>
      <w:r w:rsidRPr="00C60CC9">
        <w:rPr>
          <w:sz w:val="20"/>
          <w:szCs w:val="20"/>
        </w:rPr>
        <w:t>Наименование инвестирования (субсидирования)___________________________________________________</w:t>
      </w:r>
    </w:p>
    <w:p w:rsidR="00C60CC9" w:rsidRPr="00C60CC9" w:rsidRDefault="00C60CC9" w:rsidP="00C60CC9">
      <w:pPr>
        <w:rPr>
          <w:sz w:val="20"/>
          <w:szCs w:val="20"/>
        </w:rPr>
      </w:pPr>
      <w:r w:rsidRPr="00C60CC9">
        <w:rPr>
          <w:sz w:val="20"/>
          <w:szCs w:val="20"/>
        </w:rPr>
        <w:t xml:space="preserve">Наименование главного распорядителя средств бюджета </w:t>
      </w:r>
      <w:r>
        <w:rPr>
          <w:sz w:val="20"/>
          <w:szCs w:val="20"/>
        </w:rPr>
        <w:t xml:space="preserve">Туриловского сельского поселения </w:t>
      </w:r>
      <w:r w:rsidRPr="00C60CC9">
        <w:rPr>
          <w:sz w:val="20"/>
          <w:szCs w:val="20"/>
        </w:rPr>
        <w:t>Миллеровского района _</w:t>
      </w:r>
      <w:r>
        <w:rPr>
          <w:sz w:val="20"/>
          <w:szCs w:val="20"/>
        </w:rPr>
        <w:t>_______________________________________________________________</w:t>
      </w:r>
      <w:r w:rsidRPr="00C60CC9">
        <w:rPr>
          <w:sz w:val="20"/>
          <w:szCs w:val="20"/>
        </w:rPr>
        <w:t>_______________________</w:t>
      </w:r>
    </w:p>
    <w:p w:rsidR="00C60CC9" w:rsidRPr="00C60CC9" w:rsidRDefault="00C60CC9" w:rsidP="00C60CC9">
      <w:pPr>
        <w:rPr>
          <w:sz w:val="20"/>
          <w:szCs w:val="20"/>
        </w:rPr>
      </w:pPr>
      <w:r w:rsidRPr="00C60CC9">
        <w:rPr>
          <w:sz w:val="20"/>
          <w:szCs w:val="20"/>
        </w:rPr>
        <w:t>Наименование получателя бюджетных средств * ___________________________________________________</w:t>
      </w:r>
    </w:p>
    <w:p w:rsidR="00C60CC9" w:rsidRPr="00C60CC9" w:rsidRDefault="00C60CC9" w:rsidP="00C60CC9">
      <w:pPr>
        <w:rPr>
          <w:sz w:val="20"/>
          <w:szCs w:val="20"/>
        </w:rPr>
      </w:pPr>
      <w:r w:rsidRPr="00C60CC9">
        <w:rPr>
          <w:sz w:val="20"/>
          <w:szCs w:val="20"/>
        </w:rPr>
        <w:t>Наименование технического заказчика *__________________________________________________________</w:t>
      </w:r>
    </w:p>
    <w:p w:rsidR="00C60CC9" w:rsidRPr="00C60CC9" w:rsidRDefault="00C60CC9" w:rsidP="00C60CC9">
      <w:pPr>
        <w:rPr>
          <w:sz w:val="20"/>
          <w:szCs w:val="20"/>
        </w:rPr>
      </w:pPr>
      <w:r w:rsidRPr="00C60CC9">
        <w:rPr>
          <w:sz w:val="20"/>
          <w:szCs w:val="20"/>
        </w:rPr>
        <w:t>Наименование застройщика * ___________________________________________________________________</w:t>
      </w:r>
    </w:p>
    <w:p w:rsidR="00C60CC9" w:rsidRPr="00C60CC9" w:rsidRDefault="00C60CC9" w:rsidP="00C60CC9">
      <w:pPr>
        <w:widowControl w:val="0"/>
        <w:ind w:firstLine="540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112"/>
        <w:gridCol w:w="1455"/>
        <w:gridCol w:w="1545"/>
      </w:tblGrid>
      <w:tr w:rsidR="00C60CC9" w:rsidRPr="00C60CC9" w:rsidTr="00C60CC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№</w:t>
            </w:r>
          </w:p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п/п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Единица измерения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Значение показателя</w:t>
            </w:r>
          </w:p>
        </w:tc>
      </w:tr>
    </w:tbl>
    <w:p w:rsidR="00C60CC9" w:rsidRPr="00C60CC9" w:rsidRDefault="00C60CC9" w:rsidP="00C60CC9">
      <w:pPr>
        <w:rPr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112"/>
        <w:gridCol w:w="1455"/>
        <w:gridCol w:w="1545"/>
      </w:tblGrid>
      <w:tr w:rsidR="00C60CC9" w:rsidRPr="00C60CC9" w:rsidTr="00C60CC9">
        <w:trPr>
          <w:trHeight w:val="28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4</w:t>
            </w:r>
          </w:p>
        </w:tc>
      </w:tr>
      <w:tr w:rsidR="00C60CC9" w:rsidRPr="00C60CC9" w:rsidTr="00C60CC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Мощность (прирост мощности) объекта капитального строительства, подлежащего вводу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2.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Срок ввода в эксплуатацию объекта капитального строительства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3.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Реквизиты государственной экспертизы проектной документации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</w:tbl>
    <w:p w:rsidR="00C60CC9" w:rsidRPr="00C60CC9" w:rsidRDefault="00C60CC9" w:rsidP="00C60CC9">
      <w:pPr>
        <w:rPr>
          <w:szCs w:val="20"/>
        </w:rPr>
      </w:pPr>
    </w:p>
    <w:p w:rsidR="00C60CC9" w:rsidRPr="00C60CC9" w:rsidRDefault="00C60CC9" w:rsidP="00C60CC9">
      <w:pPr>
        <w:rPr>
          <w:szCs w:val="20"/>
        </w:rPr>
        <w:sectPr w:rsidR="00C60CC9" w:rsidRPr="00C60CC9" w:rsidSect="00C60CC9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66"/>
        <w:gridCol w:w="2425"/>
        <w:gridCol w:w="992"/>
        <w:gridCol w:w="2410"/>
        <w:gridCol w:w="1405"/>
        <w:gridCol w:w="1554"/>
        <w:gridCol w:w="2051"/>
      </w:tblGrid>
      <w:tr w:rsidR="00C60CC9" w:rsidRPr="00C60CC9" w:rsidTr="00C60CC9">
        <w:tc>
          <w:tcPr>
            <w:tcW w:w="14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lastRenderedPageBreak/>
              <w:t>Объем финансового обеспечения</w:t>
            </w:r>
          </w:p>
        </w:tc>
      </w:tr>
      <w:tr w:rsidR="00C60CC9" w:rsidRPr="00C60CC9" w:rsidTr="00C60CC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№ п/п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Наименование показателя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Источник финансирования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Всего</w:t>
            </w:r>
          </w:p>
        </w:tc>
        <w:tc>
          <w:tcPr>
            <w:tcW w:w="7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 том числе</w:t>
            </w:r>
          </w:p>
        </w:tc>
      </w:tr>
      <w:tr w:rsidR="00C60CC9" w:rsidRPr="00C60CC9" w:rsidTr="00C60CC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пред</w:t>
            </w:r>
            <w:r w:rsidRPr="00C60CC9">
              <w:rPr>
                <w:spacing w:val="-20"/>
                <w:sz w:val="28"/>
                <w:szCs w:val="20"/>
              </w:rPr>
              <w:t>ш</w:t>
            </w:r>
            <w:r w:rsidRPr="00C60CC9">
              <w:rPr>
                <w:sz w:val="28"/>
                <w:szCs w:val="20"/>
              </w:rPr>
              <w:t>ествующий период **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текущий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первый год планового периода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второй год планового периода</w:t>
            </w:r>
          </w:p>
        </w:tc>
      </w:tr>
    </w:tbl>
    <w:p w:rsidR="00C60CC9" w:rsidRPr="00C60CC9" w:rsidRDefault="00C60CC9" w:rsidP="00C60CC9">
      <w:pPr>
        <w:widowControl w:val="0"/>
        <w:jc w:val="center"/>
        <w:rPr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3180"/>
        <w:gridCol w:w="2420"/>
        <w:gridCol w:w="992"/>
        <w:gridCol w:w="2410"/>
        <w:gridCol w:w="1408"/>
        <w:gridCol w:w="1559"/>
        <w:gridCol w:w="2043"/>
      </w:tblGrid>
      <w:tr w:rsidR="00C60CC9" w:rsidRPr="00C60CC9" w:rsidTr="00C60CC9">
        <w:trPr>
          <w:trHeight w:val="28"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8</w:t>
            </w:r>
          </w:p>
        </w:tc>
      </w:tr>
      <w:tr w:rsidR="00C60CC9" w:rsidRPr="00C60CC9" w:rsidTr="00C60CC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1.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Сметная стоимость объекта капитального строительства (при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>наличии утвержденной проектной документации) или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 xml:space="preserve">бюджет </w:t>
            </w:r>
            <w:r>
              <w:rPr>
                <w:sz w:val="28"/>
                <w:szCs w:val="20"/>
              </w:rPr>
              <w:t xml:space="preserve">Туриловского сельского поселения </w:t>
            </w:r>
            <w:r w:rsidRPr="00C60CC9">
              <w:rPr>
                <w:sz w:val="28"/>
                <w:szCs w:val="20"/>
              </w:rPr>
              <w:t>Миллеровского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rPr>
          <w:trHeight w:val="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 xml:space="preserve">Подготовка проектной документации </w:t>
            </w:r>
            <w:r w:rsidRPr="00C60CC9">
              <w:rPr>
                <w:sz w:val="28"/>
                <w:szCs w:val="20"/>
              </w:rPr>
              <w:lastRenderedPageBreak/>
              <w:t>и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>проведение инженерных изысканий или приобретение прав на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>использование типовой проектной документации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 xml:space="preserve">федеральный </w:t>
            </w:r>
            <w:r w:rsidRPr="00C60CC9">
              <w:rPr>
                <w:sz w:val="28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rPr>
          <w:trHeight w:val="99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rPr>
          <w:trHeight w:val="41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бюджет Туриловского сельского поселения Миллеровского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2.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Общий (предельный) объем (бюджетных инвестиций, субсидии, направляемой на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>осуществление капитального строительства или подготовку обоснования инвестиций и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 xml:space="preserve">проведение его технологического </w:t>
            </w:r>
            <w:r w:rsidRPr="00C60CC9">
              <w:rPr>
                <w:sz w:val="28"/>
                <w:szCs w:val="20"/>
              </w:rPr>
              <w:lastRenderedPageBreak/>
              <w:t>и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>ценового аудита)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 xml:space="preserve">областной </w:t>
            </w:r>
          </w:p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 xml:space="preserve">бюджет Туриловского сельского поселения Миллеровского </w:t>
            </w:r>
            <w:r w:rsidRPr="00C60CC9">
              <w:rPr>
                <w:sz w:val="28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Общий размер средств организации, направляемых на осуществление капитальных вложений в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>объекты капитального строительства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бюджет Туриловского сельского поселения Миллеровского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Подготовка проектной документации и проведение инженерных изысканий или приобретение прав на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 xml:space="preserve">использование </w:t>
            </w:r>
            <w:r w:rsidRPr="00C60CC9">
              <w:rPr>
                <w:sz w:val="28"/>
                <w:szCs w:val="20"/>
              </w:rPr>
              <w:lastRenderedPageBreak/>
              <w:t>типовой проектной документации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 xml:space="preserve">бюджет </w:t>
            </w:r>
            <w:r w:rsidRPr="00C60CC9">
              <w:rPr>
                <w:sz w:val="28"/>
                <w:szCs w:val="20"/>
              </w:rPr>
              <w:lastRenderedPageBreak/>
              <w:t>Туриловского сельского поселения Миллеровского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</w:tbl>
    <w:p w:rsidR="00C60CC9" w:rsidRPr="00C60CC9" w:rsidRDefault="00C60CC9" w:rsidP="00C60CC9">
      <w:pPr>
        <w:widowControl w:val="0"/>
        <w:ind w:firstLine="540"/>
        <w:jc w:val="both"/>
        <w:rPr>
          <w:sz w:val="28"/>
          <w:szCs w:val="20"/>
        </w:rPr>
      </w:pPr>
    </w:p>
    <w:p w:rsidR="00C60CC9" w:rsidRPr="00C60CC9" w:rsidRDefault="00C60CC9" w:rsidP="00C60CC9">
      <w:pPr>
        <w:widowControl w:val="0"/>
        <w:ind w:firstLine="709"/>
        <w:jc w:val="both"/>
        <w:rPr>
          <w:sz w:val="28"/>
          <w:szCs w:val="20"/>
        </w:rPr>
      </w:pPr>
      <w:r w:rsidRPr="00C60CC9">
        <w:rPr>
          <w:sz w:val="28"/>
          <w:szCs w:val="20"/>
        </w:rPr>
        <w:t>Примечание.</w:t>
      </w:r>
    </w:p>
    <w:p w:rsidR="00C60CC9" w:rsidRPr="00C60CC9" w:rsidRDefault="00C60CC9" w:rsidP="00C60CC9">
      <w:pPr>
        <w:widowControl w:val="0"/>
        <w:ind w:firstLine="709"/>
        <w:jc w:val="both"/>
        <w:rPr>
          <w:sz w:val="28"/>
          <w:szCs w:val="20"/>
        </w:rPr>
      </w:pPr>
      <w:r w:rsidRPr="00C60CC9">
        <w:rPr>
          <w:sz w:val="28"/>
          <w:szCs w:val="20"/>
        </w:rP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C60CC9" w:rsidRPr="00C60CC9" w:rsidRDefault="00C60CC9" w:rsidP="00C60CC9">
      <w:pPr>
        <w:widowControl w:val="0"/>
        <w:ind w:firstLine="709"/>
        <w:jc w:val="both"/>
        <w:rPr>
          <w:sz w:val="28"/>
          <w:szCs w:val="20"/>
        </w:rPr>
      </w:pPr>
      <w:r w:rsidRPr="00C60CC9">
        <w:rPr>
          <w:sz w:val="28"/>
          <w:szCs w:val="20"/>
        </w:rPr>
        <w:t>** Объем финансового обеспечения в графе 5 отражается одной суммой без распределения по годам.</w:t>
      </w:r>
    </w:p>
    <w:p w:rsidR="00C60CC9" w:rsidRPr="00C60CC9" w:rsidRDefault="00C60CC9" w:rsidP="00C60CC9">
      <w:pPr>
        <w:widowControl w:val="0"/>
        <w:ind w:firstLine="709"/>
        <w:jc w:val="both"/>
        <w:rPr>
          <w:sz w:val="28"/>
          <w:szCs w:val="20"/>
        </w:rPr>
      </w:pPr>
      <w:r w:rsidRPr="00C60CC9">
        <w:rPr>
          <w:sz w:val="28"/>
          <w:szCs w:val="20"/>
        </w:rPr>
        <w:t>Руководитель организации _____________________ (Ф.И.О.)</w:t>
      </w:r>
    </w:p>
    <w:p w:rsidR="00C60CC9" w:rsidRPr="00C60CC9" w:rsidRDefault="00C60CC9" w:rsidP="00C60CC9">
      <w:pPr>
        <w:widowControl w:val="0"/>
        <w:jc w:val="both"/>
        <w:rPr>
          <w:sz w:val="28"/>
          <w:szCs w:val="20"/>
        </w:rPr>
      </w:pPr>
      <w:r w:rsidRPr="00C60CC9">
        <w:rPr>
          <w:szCs w:val="20"/>
        </w:rPr>
        <w:t xml:space="preserve">                                                                                   (подпись)</w:t>
      </w:r>
    </w:p>
    <w:p w:rsidR="00C60CC9" w:rsidRPr="00C60CC9" w:rsidRDefault="00C60CC9" w:rsidP="00C60CC9">
      <w:pPr>
        <w:widowControl w:val="0"/>
        <w:ind w:left="3402"/>
        <w:jc w:val="center"/>
        <w:outlineLvl w:val="1"/>
        <w:rPr>
          <w:szCs w:val="20"/>
        </w:rPr>
      </w:pPr>
    </w:p>
    <w:p w:rsidR="00C60CC9" w:rsidRPr="00C60CC9" w:rsidRDefault="00C60CC9" w:rsidP="00C60CC9">
      <w:pPr>
        <w:widowControl w:val="0"/>
        <w:ind w:left="3402"/>
        <w:jc w:val="center"/>
        <w:outlineLvl w:val="1"/>
        <w:rPr>
          <w:szCs w:val="20"/>
        </w:rPr>
      </w:pPr>
    </w:p>
    <w:p w:rsidR="00C60CC9" w:rsidRPr="00C60CC9" w:rsidRDefault="00C60CC9" w:rsidP="00C60CC9">
      <w:pPr>
        <w:widowControl w:val="0"/>
        <w:ind w:left="3402"/>
        <w:jc w:val="center"/>
        <w:outlineLvl w:val="1"/>
        <w:rPr>
          <w:szCs w:val="20"/>
        </w:rPr>
        <w:sectPr w:rsidR="00C60CC9" w:rsidRPr="00C60CC9" w:rsidSect="00C60CC9">
          <w:headerReference w:type="first" r:id="rId11"/>
          <w:pgSz w:w="16838" w:h="11906" w:orient="landscape"/>
          <w:pgMar w:top="1701" w:right="1134" w:bottom="851" w:left="1134" w:header="709" w:footer="709" w:gutter="0"/>
          <w:cols w:space="720"/>
          <w:titlePg/>
          <w:docGrid w:linePitch="326"/>
        </w:sectPr>
      </w:pPr>
    </w:p>
    <w:p w:rsidR="00C60CC9" w:rsidRPr="00C60CC9" w:rsidRDefault="00C60CC9" w:rsidP="00C60CC9">
      <w:pPr>
        <w:widowControl w:val="0"/>
        <w:ind w:left="5670"/>
        <w:jc w:val="right"/>
        <w:outlineLvl w:val="1"/>
        <w:rPr>
          <w:sz w:val="28"/>
          <w:szCs w:val="20"/>
        </w:rPr>
      </w:pPr>
      <w:r w:rsidRPr="00C60CC9">
        <w:rPr>
          <w:sz w:val="28"/>
          <w:szCs w:val="20"/>
        </w:rPr>
        <w:lastRenderedPageBreak/>
        <w:t>Приложение № 2</w:t>
      </w:r>
    </w:p>
    <w:p w:rsidR="00C60CC9" w:rsidRPr="00C60CC9" w:rsidRDefault="00C60CC9" w:rsidP="00C60CC9">
      <w:pPr>
        <w:widowControl w:val="0"/>
        <w:ind w:left="5670"/>
        <w:jc w:val="right"/>
        <w:rPr>
          <w:sz w:val="28"/>
          <w:szCs w:val="20"/>
        </w:rPr>
      </w:pPr>
      <w:r w:rsidRPr="00C60CC9">
        <w:rPr>
          <w:sz w:val="28"/>
          <w:szCs w:val="20"/>
        </w:rPr>
        <w:t xml:space="preserve">к Правилам осуществления капитальных вложений в объекты капитального строительства муниципальной собственности </w:t>
      </w:r>
      <w:r>
        <w:rPr>
          <w:sz w:val="28"/>
          <w:szCs w:val="20"/>
        </w:rPr>
        <w:t>Туриловского сельского поселения</w:t>
      </w:r>
      <w:r w:rsidRPr="00C60CC9">
        <w:rPr>
          <w:sz w:val="28"/>
          <w:szCs w:val="20"/>
        </w:rPr>
        <w:t xml:space="preserve"> и (или) в приобретение объектов недвижимого имущества в</w:t>
      </w:r>
      <w:r w:rsidRPr="00C60CC9">
        <w:rPr>
          <w:szCs w:val="20"/>
        </w:rPr>
        <w:t> </w:t>
      </w:r>
      <w:r w:rsidRPr="00C60CC9">
        <w:rPr>
          <w:sz w:val="28"/>
          <w:szCs w:val="20"/>
        </w:rPr>
        <w:t xml:space="preserve">муниципальную собственность за счет средств бюджета </w:t>
      </w:r>
      <w:r>
        <w:rPr>
          <w:sz w:val="28"/>
          <w:szCs w:val="20"/>
        </w:rPr>
        <w:t xml:space="preserve">Туриловского сельского поселения </w:t>
      </w:r>
      <w:r w:rsidRPr="00C60CC9">
        <w:rPr>
          <w:sz w:val="28"/>
          <w:szCs w:val="20"/>
        </w:rPr>
        <w:t>Миллеровского района</w:t>
      </w: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  <w:r w:rsidRPr="00C60CC9">
        <w:rPr>
          <w:sz w:val="28"/>
          <w:szCs w:val="20"/>
        </w:rPr>
        <w:t>ИНФОРМАЦИЯ</w:t>
      </w: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  <w:r w:rsidRPr="00C60CC9">
        <w:rPr>
          <w:sz w:val="28"/>
          <w:szCs w:val="20"/>
        </w:rPr>
        <w:t xml:space="preserve">об объекте недвижимого имущества, </w:t>
      </w: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  <w:r w:rsidRPr="00C60CC9">
        <w:rPr>
          <w:sz w:val="28"/>
          <w:szCs w:val="20"/>
        </w:rPr>
        <w:t>приобретаемогов муниципальную собственность</w:t>
      </w: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  <w:r>
        <w:rPr>
          <w:sz w:val="28"/>
          <w:szCs w:val="20"/>
        </w:rPr>
        <w:t>Туриловского сельского поселения</w:t>
      </w:r>
      <w:r w:rsidRPr="00C60CC9">
        <w:rPr>
          <w:sz w:val="28"/>
          <w:szCs w:val="20"/>
        </w:rPr>
        <w:t xml:space="preserve"> за счет средств бюджета </w:t>
      </w:r>
      <w:r>
        <w:rPr>
          <w:sz w:val="28"/>
          <w:szCs w:val="20"/>
        </w:rPr>
        <w:t xml:space="preserve">Туриловского сельского поселения </w:t>
      </w:r>
      <w:r w:rsidRPr="00C60CC9">
        <w:rPr>
          <w:sz w:val="28"/>
          <w:szCs w:val="20"/>
        </w:rPr>
        <w:t>Миллеровского района</w:t>
      </w: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  <w:r w:rsidRPr="00C60CC9">
        <w:rPr>
          <w:sz w:val="28"/>
          <w:szCs w:val="20"/>
        </w:rPr>
        <w:t>_________________________________________________________</w:t>
      </w:r>
    </w:p>
    <w:p w:rsidR="00C60CC9" w:rsidRPr="00C60CC9" w:rsidRDefault="00C60CC9" w:rsidP="00C60CC9">
      <w:pPr>
        <w:widowControl w:val="0"/>
        <w:jc w:val="center"/>
        <w:rPr>
          <w:szCs w:val="20"/>
        </w:rPr>
      </w:pPr>
      <w:r w:rsidRPr="00C60CC9">
        <w:rPr>
          <w:szCs w:val="20"/>
        </w:rPr>
        <w:t>(наименование объекта недвижимого имущества, приобретаемого в форме осуществления бюджетных инвестиций в форме капитальных вложений, с использованием субсидии)</w:t>
      </w:r>
    </w:p>
    <w:p w:rsidR="00C60CC9" w:rsidRPr="00C60CC9" w:rsidRDefault="00C60CC9" w:rsidP="00C60CC9">
      <w:pPr>
        <w:widowControl w:val="0"/>
        <w:jc w:val="center"/>
        <w:rPr>
          <w:sz w:val="22"/>
          <w:szCs w:val="22"/>
        </w:rPr>
      </w:pPr>
    </w:p>
    <w:p w:rsidR="00C60CC9" w:rsidRPr="00C60CC9" w:rsidRDefault="00C60CC9" w:rsidP="00C60CC9">
      <w:pPr>
        <w:rPr>
          <w:sz w:val="22"/>
          <w:szCs w:val="22"/>
        </w:rPr>
      </w:pPr>
      <w:r w:rsidRPr="00C60CC9">
        <w:rPr>
          <w:sz w:val="22"/>
          <w:szCs w:val="22"/>
        </w:rPr>
        <w:t xml:space="preserve">Наименование главного распорядителя средств бюджета </w:t>
      </w:r>
      <w:r>
        <w:rPr>
          <w:sz w:val="22"/>
          <w:szCs w:val="22"/>
        </w:rPr>
        <w:t xml:space="preserve">Туриловского сельского поселения </w:t>
      </w:r>
      <w:r w:rsidRPr="00C60CC9">
        <w:rPr>
          <w:sz w:val="22"/>
          <w:szCs w:val="22"/>
        </w:rPr>
        <w:t>Миллеровского района_______________</w:t>
      </w:r>
      <w:r>
        <w:rPr>
          <w:sz w:val="22"/>
          <w:szCs w:val="22"/>
        </w:rPr>
        <w:t>_________________________________________________</w:t>
      </w:r>
      <w:r w:rsidRPr="00C60CC9">
        <w:rPr>
          <w:sz w:val="22"/>
          <w:szCs w:val="22"/>
        </w:rPr>
        <w:t>_</w:t>
      </w:r>
    </w:p>
    <w:p w:rsidR="00C60CC9" w:rsidRPr="00C60CC9" w:rsidRDefault="00C60CC9" w:rsidP="00C60CC9">
      <w:pPr>
        <w:rPr>
          <w:sz w:val="22"/>
          <w:szCs w:val="22"/>
        </w:rPr>
      </w:pPr>
      <w:r w:rsidRPr="00C60CC9">
        <w:rPr>
          <w:sz w:val="22"/>
          <w:szCs w:val="22"/>
        </w:rPr>
        <w:t>Наименование получателя (инвестиций, субсидии)_________________________________________</w:t>
      </w:r>
    </w:p>
    <w:p w:rsidR="00C60CC9" w:rsidRPr="00C60CC9" w:rsidRDefault="00C60CC9" w:rsidP="00C60CC9">
      <w:pPr>
        <w:widowControl w:val="0"/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953"/>
        <w:gridCol w:w="1585"/>
        <w:gridCol w:w="1574"/>
      </w:tblGrid>
      <w:tr w:rsidR="00C60CC9" w:rsidRPr="00C60CC9" w:rsidTr="00C60CC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№п/п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Значение показателя</w:t>
            </w:r>
          </w:p>
        </w:tc>
      </w:tr>
    </w:tbl>
    <w:p w:rsidR="00C60CC9" w:rsidRPr="00C60CC9" w:rsidRDefault="00C60CC9" w:rsidP="00C60CC9">
      <w:pPr>
        <w:widowControl w:val="0"/>
        <w:ind w:firstLine="540"/>
        <w:jc w:val="both"/>
        <w:rPr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953"/>
        <w:gridCol w:w="1584"/>
        <w:gridCol w:w="1572"/>
      </w:tblGrid>
      <w:tr w:rsidR="00C60CC9" w:rsidRPr="00C60CC9" w:rsidTr="00C60CC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4</w:t>
            </w:r>
          </w:p>
        </w:tc>
      </w:tr>
      <w:tr w:rsidR="00C60CC9" w:rsidRPr="00C60CC9" w:rsidTr="00C60CC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Мощность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Срок приобретения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</w:tbl>
    <w:p w:rsidR="00C60CC9" w:rsidRPr="00C60CC9" w:rsidRDefault="00C60CC9" w:rsidP="00C60CC9">
      <w:pPr>
        <w:rPr>
          <w:szCs w:val="20"/>
        </w:rPr>
      </w:pPr>
    </w:p>
    <w:p w:rsidR="00C60CC9" w:rsidRPr="00C60CC9" w:rsidRDefault="00C60CC9" w:rsidP="00C60CC9">
      <w:pPr>
        <w:rPr>
          <w:szCs w:val="20"/>
        </w:rPr>
      </w:pPr>
    </w:p>
    <w:p w:rsidR="00C60CC9" w:rsidRPr="00C60CC9" w:rsidRDefault="00C60CC9" w:rsidP="00C60CC9">
      <w:pPr>
        <w:rPr>
          <w:szCs w:val="20"/>
        </w:rPr>
      </w:pPr>
    </w:p>
    <w:p w:rsidR="00C60CC9" w:rsidRPr="00C60CC9" w:rsidRDefault="00C60CC9" w:rsidP="00C60CC9">
      <w:pPr>
        <w:tabs>
          <w:tab w:val="left" w:pos="8026"/>
        </w:tabs>
        <w:rPr>
          <w:szCs w:val="20"/>
        </w:rPr>
        <w:sectPr w:rsidR="00C60CC9" w:rsidRPr="00C60CC9" w:rsidSect="00C60CC9"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3083"/>
        <w:gridCol w:w="886"/>
        <w:gridCol w:w="2268"/>
        <w:gridCol w:w="1275"/>
        <w:gridCol w:w="1560"/>
        <w:gridCol w:w="1608"/>
      </w:tblGrid>
      <w:tr w:rsidR="00C60CC9" w:rsidRPr="00C60CC9" w:rsidTr="00C60CC9">
        <w:trPr>
          <w:trHeight w:val="28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lastRenderedPageBreak/>
              <w:t>Объем финансового обеспечения</w:t>
            </w:r>
          </w:p>
        </w:tc>
      </w:tr>
      <w:tr w:rsidR="00C60CC9" w:rsidRPr="00C60CC9" w:rsidTr="00C60CC9">
        <w:trPr>
          <w:trHeight w:val="20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Наименование показателя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Источник финансирования (тыс. рублей)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Всего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 том числе</w:t>
            </w:r>
          </w:p>
        </w:tc>
      </w:tr>
      <w:tr w:rsidR="00C60CC9" w:rsidRPr="00C60CC9" w:rsidTr="00C60CC9">
        <w:trPr>
          <w:trHeight w:val="92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предшествующий период 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текущий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первый год планового периода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второй год планового периода</w:t>
            </w:r>
          </w:p>
        </w:tc>
      </w:tr>
    </w:tbl>
    <w:p w:rsidR="00C60CC9" w:rsidRPr="00C60CC9" w:rsidRDefault="00C60CC9" w:rsidP="00C60CC9">
      <w:pPr>
        <w:widowControl w:val="0"/>
        <w:ind w:firstLine="540"/>
        <w:jc w:val="both"/>
        <w:rPr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3083"/>
        <w:gridCol w:w="886"/>
        <w:gridCol w:w="2268"/>
        <w:gridCol w:w="1275"/>
        <w:gridCol w:w="1560"/>
        <w:gridCol w:w="1608"/>
      </w:tblGrid>
      <w:tr w:rsidR="00C60CC9" w:rsidRPr="00C60CC9" w:rsidTr="00C60CC9">
        <w:trPr>
          <w:trHeight w:val="28"/>
          <w:tblHeader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jc w:val="center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7</w:t>
            </w:r>
          </w:p>
        </w:tc>
      </w:tr>
      <w:tr w:rsidR="00C60CC9" w:rsidRPr="00C60CC9" w:rsidTr="00C60CC9">
        <w:trPr>
          <w:trHeight w:val="20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rPr>
          <w:trHeight w:val="20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rPr>
          <w:trHeight w:val="20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 xml:space="preserve">бюджет </w:t>
            </w:r>
            <w:r>
              <w:rPr>
                <w:sz w:val="28"/>
                <w:szCs w:val="20"/>
              </w:rPr>
              <w:t xml:space="preserve">Туриловского сельского поселения </w:t>
            </w:r>
            <w:r w:rsidRPr="00C60CC9">
              <w:rPr>
                <w:sz w:val="28"/>
                <w:szCs w:val="20"/>
              </w:rPr>
              <w:t>Миллеровского района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бюджет Туриловского сельского поселения Миллеровского района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rPr>
          <w:trHeight w:val="20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lastRenderedPageBreak/>
              <w:t>Общий размер средств организации, направляемых на</w:t>
            </w:r>
            <w:r w:rsidRPr="00C60CC9">
              <w:rPr>
                <w:szCs w:val="20"/>
              </w:rPr>
              <w:t> </w:t>
            </w:r>
            <w:r w:rsidRPr="00C60CC9">
              <w:rPr>
                <w:sz w:val="28"/>
                <w:szCs w:val="20"/>
              </w:rPr>
              <w:t>приобретение объектов недвижимого имущества 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rPr>
          <w:trHeight w:val="130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бюджет Туриловского сельского поселения Миллеровского района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  <w:tr w:rsidR="00C60CC9" w:rsidRPr="00C60CC9" w:rsidTr="00C60CC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rPr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  <w:r w:rsidRPr="00C60CC9">
              <w:rPr>
                <w:sz w:val="28"/>
                <w:szCs w:val="20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CC9" w:rsidRPr="00C60CC9" w:rsidRDefault="00C60CC9" w:rsidP="00C60CC9">
            <w:pPr>
              <w:widowControl w:val="0"/>
              <w:rPr>
                <w:sz w:val="28"/>
                <w:szCs w:val="20"/>
              </w:rPr>
            </w:pPr>
          </w:p>
        </w:tc>
      </w:tr>
    </w:tbl>
    <w:p w:rsidR="00C60CC9" w:rsidRPr="00C60CC9" w:rsidRDefault="00C60CC9" w:rsidP="00C60CC9">
      <w:pPr>
        <w:widowControl w:val="0"/>
        <w:ind w:firstLine="540"/>
        <w:jc w:val="both"/>
        <w:rPr>
          <w:sz w:val="28"/>
          <w:szCs w:val="20"/>
        </w:rPr>
      </w:pPr>
    </w:p>
    <w:p w:rsidR="00C60CC9" w:rsidRPr="00C60CC9" w:rsidRDefault="00C60CC9" w:rsidP="00C60CC9">
      <w:pPr>
        <w:widowControl w:val="0"/>
        <w:ind w:firstLine="540"/>
        <w:jc w:val="both"/>
        <w:rPr>
          <w:sz w:val="28"/>
          <w:szCs w:val="20"/>
        </w:rPr>
      </w:pPr>
      <w:r w:rsidRPr="00C60CC9">
        <w:rPr>
          <w:sz w:val="28"/>
          <w:szCs w:val="20"/>
        </w:rPr>
        <w:t>Примечание.</w:t>
      </w:r>
    </w:p>
    <w:p w:rsidR="00C60CC9" w:rsidRPr="00C60CC9" w:rsidRDefault="00C60CC9" w:rsidP="00C60CC9">
      <w:pPr>
        <w:widowControl w:val="0"/>
        <w:ind w:firstLine="540"/>
        <w:jc w:val="both"/>
        <w:rPr>
          <w:sz w:val="28"/>
          <w:szCs w:val="20"/>
        </w:rPr>
      </w:pPr>
      <w:r w:rsidRPr="00C60CC9">
        <w:rPr>
          <w:sz w:val="28"/>
          <w:szCs w:val="20"/>
        </w:rP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C60CC9" w:rsidRPr="00C60CC9" w:rsidRDefault="00C60CC9" w:rsidP="00C60CC9">
      <w:pPr>
        <w:widowControl w:val="0"/>
        <w:ind w:firstLine="540"/>
        <w:jc w:val="both"/>
        <w:rPr>
          <w:sz w:val="28"/>
          <w:szCs w:val="20"/>
        </w:rPr>
      </w:pPr>
      <w:r w:rsidRPr="00C60CC9">
        <w:rPr>
          <w:sz w:val="28"/>
          <w:szCs w:val="20"/>
        </w:rPr>
        <w:t>** Объем финансового обеспечения в графе 4 отражается одной суммой без распределения по годам.</w:t>
      </w:r>
    </w:p>
    <w:p w:rsidR="00C60CC9" w:rsidRPr="00C60CC9" w:rsidRDefault="00C60CC9" w:rsidP="00C60CC9">
      <w:pPr>
        <w:widowControl w:val="0"/>
        <w:ind w:firstLine="540"/>
        <w:jc w:val="both"/>
        <w:rPr>
          <w:sz w:val="28"/>
          <w:szCs w:val="20"/>
        </w:rPr>
      </w:pPr>
    </w:p>
    <w:p w:rsidR="00C60CC9" w:rsidRPr="00C60CC9" w:rsidRDefault="00C60CC9" w:rsidP="00C60CC9">
      <w:pPr>
        <w:widowControl w:val="0"/>
        <w:ind w:firstLine="567"/>
        <w:jc w:val="both"/>
        <w:rPr>
          <w:sz w:val="28"/>
          <w:szCs w:val="20"/>
        </w:rPr>
      </w:pPr>
      <w:r w:rsidRPr="00C60CC9">
        <w:rPr>
          <w:sz w:val="28"/>
          <w:szCs w:val="20"/>
        </w:rPr>
        <w:t>Руководитель организации ___________ _______________ (Ф.И.О.)».</w:t>
      </w:r>
    </w:p>
    <w:p w:rsidR="00C60CC9" w:rsidRPr="00C60CC9" w:rsidRDefault="00C60CC9" w:rsidP="00C60CC9">
      <w:pPr>
        <w:widowControl w:val="0"/>
        <w:jc w:val="both"/>
        <w:rPr>
          <w:szCs w:val="20"/>
        </w:rPr>
      </w:pPr>
      <w:r w:rsidRPr="00C60CC9">
        <w:rPr>
          <w:szCs w:val="20"/>
        </w:rPr>
        <w:t xml:space="preserve">                                                                     (подпись)</w:t>
      </w:r>
    </w:p>
    <w:p w:rsidR="00C60CC9" w:rsidRDefault="00C60CC9" w:rsidP="00AB294C">
      <w:pPr>
        <w:widowControl w:val="0"/>
        <w:ind w:firstLine="709"/>
        <w:jc w:val="both"/>
        <w:rPr>
          <w:sz w:val="28"/>
          <w:szCs w:val="20"/>
        </w:rPr>
        <w:sectPr w:rsidR="00C60CC9" w:rsidSect="00CC417B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720" w:footer="720" w:gutter="0"/>
          <w:pgNumType w:start="18"/>
          <w:cols w:space="720"/>
          <w:titlePg/>
          <w:docGrid w:linePitch="326"/>
        </w:sectPr>
      </w:pPr>
    </w:p>
    <w:p w:rsidR="00C60CC9" w:rsidRPr="00AB294C" w:rsidRDefault="00C60CC9" w:rsidP="00AB294C">
      <w:pPr>
        <w:widowControl w:val="0"/>
        <w:ind w:firstLine="709"/>
        <w:jc w:val="both"/>
        <w:rPr>
          <w:sz w:val="28"/>
          <w:szCs w:val="20"/>
        </w:rPr>
      </w:pPr>
    </w:p>
    <w:p w:rsidR="0024330D" w:rsidRPr="0024330D" w:rsidRDefault="0024330D" w:rsidP="0024330D">
      <w:pPr>
        <w:widowControl w:val="0"/>
        <w:spacing w:line="264" w:lineRule="auto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 xml:space="preserve">4. Дополнить приложением № 2 следующего содержания: </w:t>
      </w:r>
    </w:p>
    <w:p w:rsidR="0024330D" w:rsidRPr="0024330D" w:rsidRDefault="0024330D" w:rsidP="0024330D">
      <w:pPr>
        <w:spacing w:line="264" w:lineRule="auto"/>
        <w:ind w:left="6236"/>
        <w:jc w:val="center"/>
        <w:rPr>
          <w:sz w:val="28"/>
          <w:szCs w:val="20"/>
        </w:rPr>
      </w:pPr>
    </w:p>
    <w:p w:rsidR="0024330D" w:rsidRPr="0024330D" w:rsidRDefault="0024330D" w:rsidP="00CF683F">
      <w:pPr>
        <w:ind w:left="6236"/>
        <w:jc w:val="right"/>
        <w:rPr>
          <w:sz w:val="28"/>
          <w:szCs w:val="20"/>
        </w:rPr>
      </w:pPr>
      <w:r w:rsidRPr="0024330D">
        <w:rPr>
          <w:sz w:val="28"/>
          <w:szCs w:val="20"/>
        </w:rPr>
        <w:t>«Приложение № 2</w:t>
      </w:r>
    </w:p>
    <w:p w:rsidR="00CF683F" w:rsidRDefault="00CF683F" w:rsidP="00CF683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F683F" w:rsidRDefault="00CF683F" w:rsidP="00CF683F">
      <w:pPr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CF683F" w:rsidRDefault="00CF683F" w:rsidP="00CF683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06.06.2016 № 70</w:t>
      </w:r>
    </w:p>
    <w:p w:rsidR="0024330D" w:rsidRPr="0024330D" w:rsidRDefault="0024330D" w:rsidP="0024330D">
      <w:pPr>
        <w:widowControl w:val="0"/>
        <w:spacing w:line="264" w:lineRule="auto"/>
        <w:jc w:val="center"/>
        <w:rPr>
          <w:sz w:val="28"/>
          <w:szCs w:val="20"/>
        </w:rPr>
      </w:pPr>
    </w:p>
    <w:p w:rsidR="0024330D" w:rsidRPr="0024330D" w:rsidRDefault="0024330D" w:rsidP="0024330D">
      <w:pPr>
        <w:widowControl w:val="0"/>
        <w:jc w:val="center"/>
        <w:rPr>
          <w:sz w:val="28"/>
          <w:szCs w:val="20"/>
        </w:rPr>
      </w:pPr>
      <w:r w:rsidRPr="0024330D">
        <w:rPr>
          <w:sz w:val="28"/>
          <w:szCs w:val="20"/>
        </w:rPr>
        <w:t xml:space="preserve">ПРАВИЛА </w:t>
      </w:r>
    </w:p>
    <w:p w:rsidR="0024330D" w:rsidRPr="0024330D" w:rsidRDefault="0024330D" w:rsidP="0024330D">
      <w:pPr>
        <w:widowControl w:val="0"/>
        <w:jc w:val="center"/>
        <w:rPr>
          <w:sz w:val="28"/>
          <w:szCs w:val="20"/>
        </w:rPr>
      </w:pPr>
      <w:r w:rsidRPr="0024330D">
        <w:rPr>
          <w:sz w:val="28"/>
          <w:szCs w:val="20"/>
        </w:rPr>
        <w:t xml:space="preserve">принятия решений об осуществлении бюджетных инвестиций </w:t>
      </w:r>
    </w:p>
    <w:p w:rsidR="0024330D" w:rsidRPr="0024330D" w:rsidRDefault="0024330D" w:rsidP="0024330D">
      <w:pPr>
        <w:widowControl w:val="0"/>
        <w:jc w:val="center"/>
        <w:rPr>
          <w:sz w:val="28"/>
          <w:szCs w:val="20"/>
        </w:rPr>
      </w:pPr>
      <w:r w:rsidRPr="0024330D">
        <w:rPr>
          <w:sz w:val="28"/>
          <w:szCs w:val="20"/>
        </w:rPr>
        <w:t xml:space="preserve">в форме капитальных вложений и предоставлении субсидии </w:t>
      </w:r>
    </w:p>
    <w:p w:rsidR="0024330D" w:rsidRPr="0024330D" w:rsidRDefault="0024330D" w:rsidP="0024330D">
      <w:pPr>
        <w:widowControl w:val="0"/>
        <w:jc w:val="center"/>
        <w:rPr>
          <w:sz w:val="28"/>
          <w:szCs w:val="20"/>
        </w:rPr>
      </w:pPr>
      <w:r w:rsidRPr="0024330D">
        <w:rPr>
          <w:sz w:val="28"/>
          <w:szCs w:val="20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="00CF683F">
        <w:rPr>
          <w:sz w:val="28"/>
          <w:szCs w:val="20"/>
        </w:rPr>
        <w:t>Туриловского сельского поселения</w:t>
      </w:r>
    </w:p>
    <w:p w:rsidR="0024330D" w:rsidRPr="0024330D" w:rsidRDefault="0024330D" w:rsidP="0024330D">
      <w:pPr>
        <w:widowControl w:val="0"/>
        <w:jc w:val="center"/>
        <w:rPr>
          <w:sz w:val="28"/>
          <w:szCs w:val="20"/>
        </w:rPr>
      </w:pPr>
      <w:r w:rsidRPr="0024330D">
        <w:rPr>
          <w:sz w:val="28"/>
          <w:szCs w:val="20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>Миллеровского района</w:t>
      </w:r>
    </w:p>
    <w:p w:rsidR="0024330D" w:rsidRPr="0024330D" w:rsidRDefault="0024330D" w:rsidP="0024330D">
      <w:pPr>
        <w:widowControl w:val="0"/>
        <w:jc w:val="center"/>
        <w:rPr>
          <w:sz w:val="28"/>
          <w:szCs w:val="20"/>
        </w:rPr>
      </w:pPr>
    </w:p>
    <w:p w:rsidR="0024330D" w:rsidRPr="0024330D" w:rsidRDefault="0024330D" w:rsidP="0024330D">
      <w:pPr>
        <w:widowControl w:val="0"/>
        <w:jc w:val="center"/>
        <w:rPr>
          <w:sz w:val="28"/>
          <w:szCs w:val="20"/>
        </w:rPr>
      </w:pPr>
      <w:r w:rsidRPr="0024330D">
        <w:rPr>
          <w:sz w:val="28"/>
          <w:szCs w:val="20"/>
        </w:rPr>
        <w:t>1. Основные положения</w:t>
      </w:r>
    </w:p>
    <w:p w:rsidR="0024330D" w:rsidRPr="0024330D" w:rsidRDefault="0024330D" w:rsidP="0024330D">
      <w:pPr>
        <w:widowControl w:val="0"/>
        <w:jc w:val="center"/>
        <w:rPr>
          <w:sz w:val="28"/>
          <w:szCs w:val="20"/>
        </w:rPr>
      </w:pP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>1.1. Настоящие Правила устанавливают порядок принятия решений о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подготовке и реализации бюджетных инвестиций и предоставлении муниципальным бюджетным и муниципальным автономным учреждениям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, муниципальным унитарным предприятиям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 (далее – организация) бюджетных ассигнований из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 xml:space="preserve">Миллеровского района в виде субсидии на осуществление учреждениями и предприятиями капитальных вложений в строительство (реконструкцию, в том числе сэлементами реставрации, техническое перевооружение) объектов капитального строительства муниципальной собственности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 и в приобретение объектов недвижимого имущества в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муниципальную собственность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>, включенных в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муниципальные программы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 (далее соответственно – решение, объекты капитального строительства, объекты недвижимого имущества, субсидия).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 xml:space="preserve">1.2. Инициатором подготовки проекта решения является главный распорядитель средств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 xml:space="preserve">Миллеровского района, ответственный за реализацию мероприятий муниципальной программы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>, в рамках которых планируется осуществление бюджетных инвестиций и (или) предоставление субсидии, либо в случае, если объект капитального строительства или объект недвижимого имущества не включен в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муниципальную программу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, – предполагаемый главный распорядитель средств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>Миллеровского района, наделенный в установленном порядке полномочиями в соответствующей сфере ведения (далее – главный распорядитель).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</w:p>
    <w:p w:rsidR="0024330D" w:rsidRPr="0024330D" w:rsidRDefault="0024330D" w:rsidP="0024330D">
      <w:pPr>
        <w:widowControl w:val="0"/>
        <w:jc w:val="center"/>
        <w:outlineLvl w:val="1"/>
        <w:rPr>
          <w:sz w:val="28"/>
          <w:szCs w:val="20"/>
        </w:rPr>
      </w:pPr>
      <w:r w:rsidRPr="0024330D">
        <w:rPr>
          <w:sz w:val="28"/>
          <w:szCs w:val="20"/>
        </w:rPr>
        <w:lastRenderedPageBreak/>
        <w:t>2. Подготовка проекта решения</w:t>
      </w:r>
    </w:p>
    <w:p w:rsidR="0024330D" w:rsidRPr="0024330D" w:rsidRDefault="0024330D" w:rsidP="0024330D">
      <w:pPr>
        <w:widowControl w:val="0"/>
        <w:jc w:val="center"/>
        <w:rPr>
          <w:sz w:val="28"/>
          <w:szCs w:val="20"/>
        </w:rPr>
      </w:pP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 xml:space="preserve">2.1. ГРБС подготавливает проект решения в отношении объекта капитального строительства и (или) объекта недвижимого имущества в форме проекта распоряжения Администрации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 при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формировании проекта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 xml:space="preserve">Миллеровского района на очередной финансовый год и на плановый период, а также в ходе исполнения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>Миллеровского района.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 xml:space="preserve">2.2. Проект решения, предусматривающего осуществление бюджетных инвестиций и (или) предоставление субсидии в рамках муниципальной программы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, согласовывается ГРБС сответственным исполнителем муниципальной программы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>в случае, если он не является одновременно ее ответственным исполнителем.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 xml:space="preserve">2.3. Проект решения после согласования с ответственным исполнителем муниципальной программы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 направляется ГРБС на согласование в </w:t>
      </w:r>
      <w:r w:rsidR="00CF683F">
        <w:rPr>
          <w:sz w:val="28"/>
          <w:szCs w:val="20"/>
        </w:rPr>
        <w:t>сектор экономики и финансов Администрации Туриловского сельского поселения</w:t>
      </w:r>
      <w:r w:rsidRPr="0024330D">
        <w:rPr>
          <w:sz w:val="28"/>
          <w:szCs w:val="20"/>
        </w:rPr>
        <w:t>.</w:t>
      </w:r>
    </w:p>
    <w:p w:rsidR="0024330D" w:rsidRPr="0024330D" w:rsidRDefault="0024330D" w:rsidP="0024330D">
      <w:pPr>
        <w:widowControl w:val="0"/>
        <w:ind w:firstLine="709"/>
        <w:jc w:val="both"/>
        <w:rPr>
          <w:strike/>
          <w:sz w:val="28"/>
          <w:szCs w:val="20"/>
        </w:rPr>
      </w:pPr>
      <w:r w:rsidRPr="0024330D">
        <w:rPr>
          <w:sz w:val="28"/>
          <w:szCs w:val="20"/>
        </w:rPr>
        <w:t xml:space="preserve">2.4. Главный распорядитель при формировании проекта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 xml:space="preserve">Миллеровского района на очередной финансовый год и на плановый период предоставляет проект решения в </w:t>
      </w:r>
      <w:r w:rsidR="00CF683F">
        <w:rPr>
          <w:sz w:val="28"/>
          <w:szCs w:val="20"/>
        </w:rPr>
        <w:t>сектор экономики и финансов Администрации Туриловского сельского поселения</w:t>
      </w:r>
      <w:r w:rsidRPr="0024330D">
        <w:rPr>
          <w:sz w:val="28"/>
          <w:szCs w:val="20"/>
        </w:rPr>
        <w:t xml:space="preserve"> одновременно с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предложениями для формирования предельных показателей расходов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>Миллеровского района на очередной финансовый год и на плановый период в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сроки, установленные постановлением Администрации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 обутверждении порядка и сроков составления проекта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>Миллеровского района на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очередной финансовый год и на плановый период. 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>2.5. 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рамках мероприятий нескольких муниципальных программ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>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>2.6. Проект решения содержит в отношении каждого объекта капитального строительства и (или) объекта недвижимого имущества информацию, указанную в приложениях № 1 или № 2 к Правилам осуществления капитальных вложений в объекты капитального строительства и (или) в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приобретение объектов недвижимого имущества в муниципальную собственность за счет средств бюджета </w:t>
      </w:r>
      <w:r w:rsidR="00CF683F">
        <w:rPr>
          <w:sz w:val="28"/>
          <w:szCs w:val="20"/>
        </w:rPr>
        <w:t xml:space="preserve">Туриловского сельского поселения </w:t>
      </w:r>
      <w:r w:rsidRPr="0024330D">
        <w:rPr>
          <w:sz w:val="28"/>
          <w:szCs w:val="20"/>
        </w:rPr>
        <w:t>Миллеровского района.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>2.7. Подготовка и согласование проекта решения осуществляются в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порядке, установленном </w:t>
      </w:r>
      <w:hyperlink r:id="rId14" w:history="1">
        <w:r w:rsidRPr="0024330D">
          <w:rPr>
            <w:sz w:val="28"/>
            <w:szCs w:val="20"/>
          </w:rPr>
          <w:t>Регламентом</w:t>
        </w:r>
      </w:hyperlink>
      <w:r w:rsidRPr="0024330D">
        <w:rPr>
          <w:sz w:val="28"/>
          <w:szCs w:val="20"/>
        </w:rPr>
        <w:t xml:space="preserve">Администрации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>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 xml:space="preserve">2.8. Проект решения утверждается до представления ответственным исполнителем муниципальной программы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проекта муниципальной программы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 на </w:t>
      </w:r>
      <w:r w:rsidRPr="0024330D">
        <w:rPr>
          <w:sz w:val="28"/>
          <w:szCs w:val="20"/>
        </w:rPr>
        <w:lastRenderedPageBreak/>
        <w:t>согласование в</w:t>
      </w:r>
      <w:r w:rsidRPr="0024330D">
        <w:rPr>
          <w:szCs w:val="20"/>
        </w:rPr>
        <w:t> </w:t>
      </w:r>
      <w:r w:rsidR="00CF683F">
        <w:rPr>
          <w:sz w:val="28"/>
          <w:szCs w:val="20"/>
        </w:rPr>
        <w:t>сектор экономики и финансов Администрации Туриловского сельского поселения</w:t>
      </w:r>
      <w:r w:rsidRPr="0024330D">
        <w:rPr>
          <w:sz w:val="28"/>
          <w:szCs w:val="20"/>
        </w:rPr>
        <w:t>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 xml:space="preserve">2.9. Ответственные исполнители муниципальных программ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 указывают реквизиты решений в реестрах документов, входящих в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состав муниципальных программ </w:t>
      </w:r>
      <w:r w:rsidR="00CF683F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 xml:space="preserve"> в соответствии с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>порядком формирования и ведения реестра и представляемых одновременно с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 xml:space="preserve">проектами муниципальных программ </w:t>
      </w:r>
      <w:r w:rsidR="001651B9">
        <w:rPr>
          <w:sz w:val="28"/>
          <w:szCs w:val="20"/>
        </w:rPr>
        <w:t>Туриловского сельского поселения</w:t>
      </w:r>
      <w:r w:rsidRPr="0024330D">
        <w:rPr>
          <w:sz w:val="28"/>
          <w:szCs w:val="20"/>
        </w:rPr>
        <w:t>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>2.10. Внесение изменений в решение осуществляется в порядке, установленном настоящими Правилами.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>Одновременно с проектом изменений, которые вносятся в решение, ГРБС представляется пояснительная записка, содержащая обоснование указанных изменений.</w:t>
      </w:r>
    </w:p>
    <w:p w:rsidR="0024330D" w:rsidRPr="0024330D" w:rsidRDefault="0024330D" w:rsidP="0024330D">
      <w:pPr>
        <w:widowControl w:val="0"/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>2.11. Внесение изменений в решение не требуется:</w:t>
      </w:r>
    </w:p>
    <w:p w:rsidR="0024330D" w:rsidRPr="0024330D" w:rsidRDefault="0024330D" w:rsidP="0024330D">
      <w:pPr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>в случае увеличения в текущем финансовом году бюджетных ассигнований в целях осуществления бюджетных инвестиций, на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>предоставление субсидий в размере, не превышающем остатка не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>исполненных на 1 января текущего финансового года соответствующих бюджетных обязательств по основаниям, установленным бюджетным законодательством Российской Федерации, без изменения установленных в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>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 или объекта недвижимого имущества;</w:t>
      </w:r>
    </w:p>
    <w:p w:rsidR="0024330D" w:rsidRPr="0024330D" w:rsidRDefault="0024330D" w:rsidP="0024330D">
      <w:pPr>
        <w:ind w:firstLine="709"/>
        <w:jc w:val="both"/>
        <w:rPr>
          <w:sz w:val="28"/>
          <w:szCs w:val="20"/>
        </w:rPr>
      </w:pPr>
      <w:r w:rsidRPr="0024330D">
        <w:rPr>
          <w:sz w:val="28"/>
          <w:szCs w:val="20"/>
        </w:rPr>
        <w:t>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 соответствии спостановлением Правительства Российской Федерации от 09.08.2021 №</w:t>
      </w:r>
      <w:r w:rsidRPr="0024330D">
        <w:rPr>
          <w:szCs w:val="20"/>
        </w:rPr>
        <w:t> </w:t>
      </w:r>
      <w:r w:rsidRPr="0024330D">
        <w:rPr>
          <w:sz w:val="28"/>
          <w:szCs w:val="20"/>
        </w:rPr>
        <w:t>1315 «О внесении изменений в некоторые акты Правительства Российской Федерации».».</w:t>
      </w:r>
    </w:p>
    <w:p w:rsidR="0024330D" w:rsidRPr="0024330D" w:rsidRDefault="0024330D" w:rsidP="0024330D">
      <w:pPr>
        <w:ind w:firstLine="567"/>
        <w:jc w:val="both"/>
        <w:rPr>
          <w:color w:val="000000"/>
          <w:sz w:val="28"/>
          <w:szCs w:val="20"/>
        </w:rPr>
      </w:pPr>
    </w:p>
    <w:p w:rsidR="00AB294C" w:rsidRPr="00AB294C" w:rsidRDefault="00AB294C" w:rsidP="00AB294C">
      <w:pPr>
        <w:ind w:firstLine="709"/>
        <w:jc w:val="both"/>
        <w:rPr>
          <w:sz w:val="28"/>
          <w:szCs w:val="20"/>
        </w:rPr>
      </w:pPr>
    </w:p>
    <w:p w:rsidR="00AB294C" w:rsidRDefault="00AB294C" w:rsidP="00AB294C">
      <w:pPr>
        <w:ind w:firstLine="709"/>
        <w:jc w:val="both"/>
        <w:rPr>
          <w:sz w:val="28"/>
        </w:rPr>
      </w:pPr>
    </w:p>
    <w:p w:rsidR="00AB294C" w:rsidRDefault="00AB294C" w:rsidP="00727E51">
      <w:pPr>
        <w:widowControl w:val="0"/>
        <w:ind w:firstLine="709"/>
        <w:jc w:val="both"/>
        <w:rPr>
          <w:sz w:val="28"/>
        </w:rPr>
      </w:pPr>
    </w:p>
    <w:p w:rsidR="00AB294C" w:rsidRDefault="00AB294C" w:rsidP="00727E51">
      <w:pPr>
        <w:widowControl w:val="0"/>
        <w:ind w:firstLine="709"/>
        <w:jc w:val="both"/>
        <w:rPr>
          <w:sz w:val="28"/>
        </w:rPr>
      </w:pPr>
    </w:p>
    <w:p w:rsidR="00AB294C" w:rsidRDefault="00AB294C" w:rsidP="00727E51">
      <w:pPr>
        <w:widowControl w:val="0"/>
        <w:ind w:firstLine="709"/>
        <w:jc w:val="both"/>
        <w:rPr>
          <w:sz w:val="28"/>
        </w:rPr>
      </w:pPr>
    </w:p>
    <w:p w:rsidR="00AB294C" w:rsidRDefault="00AB294C" w:rsidP="00727E51">
      <w:pPr>
        <w:widowControl w:val="0"/>
        <w:ind w:firstLine="709"/>
        <w:jc w:val="both"/>
        <w:rPr>
          <w:sz w:val="28"/>
        </w:rPr>
      </w:pPr>
    </w:p>
    <w:p w:rsidR="00AB294C" w:rsidRDefault="00AB294C" w:rsidP="00727E51">
      <w:pPr>
        <w:widowControl w:val="0"/>
        <w:ind w:firstLine="709"/>
        <w:jc w:val="both"/>
        <w:rPr>
          <w:sz w:val="28"/>
        </w:rPr>
      </w:pPr>
    </w:p>
    <w:p w:rsidR="00AB294C" w:rsidRDefault="00AB294C" w:rsidP="00727E51">
      <w:pPr>
        <w:widowControl w:val="0"/>
        <w:ind w:firstLine="709"/>
        <w:jc w:val="both"/>
        <w:rPr>
          <w:sz w:val="28"/>
        </w:rPr>
      </w:pPr>
    </w:p>
    <w:p w:rsidR="00AB294C" w:rsidRDefault="00AB294C" w:rsidP="00727E51">
      <w:pPr>
        <w:widowControl w:val="0"/>
        <w:ind w:firstLine="709"/>
        <w:jc w:val="both"/>
        <w:rPr>
          <w:sz w:val="28"/>
        </w:rPr>
      </w:pPr>
    </w:p>
    <w:p w:rsidR="00C30804" w:rsidRDefault="00C30804" w:rsidP="00DB7744">
      <w:pPr>
        <w:pStyle w:val="ConsPlusNormal"/>
        <w:widowControl/>
        <w:ind w:firstLine="0"/>
        <w:jc w:val="right"/>
        <w:rPr>
          <w:szCs w:val="28"/>
        </w:rPr>
      </w:pPr>
    </w:p>
    <w:sectPr w:rsidR="00C30804" w:rsidSect="00CC417B">
      <w:pgSz w:w="11906" w:h="16838" w:code="9"/>
      <w:pgMar w:top="1134" w:right="567" w:bottom="567" w:left="1134" w:header="720" w:footer="720" w:gutter="0"/>
      <w:pgNumType w:start="2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1E" w:rsidRDefault="00B8791E">
      <w:r>
        <w:separator/>
      </w:r>
    </w:p>
  </w:endnote>
  <w:endnote w:type="continuationSeparator" w:id="1">
    <w:p w:rsidR="00B8791E" w:rsidRDefault="00B87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C9" w:rsidRDefault="00C60CC9">
    <w:pPr>
      <w:pStyle w:val="a3"/>
    </w:pPr>
  </w:p>
  <w:p w:rsidR="00C60CC9" w:rsidRDefault="00C60C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1E" w:rsidRDefault="00B8791E">
      <w:r>
        <w:separator/>
      </w:r>
    </w:p>
  </w:footnote>
  <w:footnote w:type="continuationSeparator" w:id="1">
    <w:p w:rsidR="00B8791E" w:rsidRDefault="00B87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C9" w:rsidRPr="00706350" w:rsidRDefault="00C261D4">
    <w:pPr>
      <w:framePr w:wrap="around" w:vAnchor="text" w:hAnchor="margin" w:xAlign="center" w:y="1"/>
      <w:rPr>
        <w:sz w:val="28"/>
        <w:szCs w:val="28"/>
      </w:rPr>
    </w:pPr>
    <w:r w:rsidRPr="00706350">
      <w:rPr>
        <w:sz w:val="28"/>
        <w:szCs w:val="28"/>
      </w:rPr>
      <w:fldChar w:fldCharType="begin"/>
    </w:r>
    <w:r w:rsidR="00C60CC9" w:rsidRPr="00706350">
      <w:rPr>
        <w:sz w:val="28"/>
        <w:szCs w:val="28"/>
      </w:rPr>
      <w:instrText>PAGE \* Arabic</w:instrText>
    </w:r>
    <w:r w:rsidRPr="00706350">
      <w:rPr>
        <w:sz w:val="28"/>
        <w:szCs w:val="28"/>
      </w:rPr>
      <w:fldChar w:fldCharType="separate"/>
    </w:r>
    <w:r w:rsidR="00713E77">
      <w:rPr>
        <w:noProof/>
        <w:sz w:val="28"/>
        <w:szCs w:val="28"/>
      </w:rPr>
      <w:t>4</w:t>
    </w:r>
    <w:r w:rsidRPr="00706350">
      <w:rPr>
        <w:noProof/>
        <w:sz w:val="28"/>
        <w:szCs w:val="28"/>
      </w:rPr>
      <w:fldChar w:fldCharType="end"/>
    </w:r>
  </w:p>
  <w:p w:rsidR="00C60CC9" w:rsidRDefault="00C60CC9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C9" w:rsidRPr="00706350" w:rsidRDefault="00C60CC9" w:rsidP="00C60CC9">
    <w:pPr>
      <w:pStyle w:val="a6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9798"/>
      <w:docPartObj>
        <w:docPartGallery w:val="Page Numbers (Top of Page)"/>
        <w:docPartUnique/>
      </w:docPartObj>
    </w:sdtPr>
    <w:sdtContent>
      <w:p w:rsidR="00C60CC9" w:rsidRDefault="00C261D4">
        <w:pPr>
          <w:pStyle w:val="a6"/>
          <w:jc w:val="center"/>
        </w:pPr>
        <w:r>
          <w:fldChar w:fldCharType="begin"/>
        </w:r>
        <w:r w:rsidR="00C60CC9">
          <w:instrText xml:space="preserve"> PAGE   \* MERGEFORMAT </w:instrText>
        </w:r>
        <w:r>
          <w:fldChar w:fldCharType="separate"/>
        </w:r>
        <w:r w:rsidR="00713E7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60CC9" w:rsidRPr="00706350" w:rsidRDefault="00C60CC9" w:rsidP="00C60CC9">
    <w:pPr>
      <w:pStyle w:val="a6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C9" w:rsidRDefault="00C261D4">
    <w:pPr>
      <w:pStyle w:val="a6"/>
      <w:jc w:val="center"/>
    </w:pPr>
    <w:r>
      <w:fldChar w:fldCharType="begin"/>
    </w:r>
    <w:r w:rsidR="00C60CC9">
      <w:instrText xml:space="preserve"> PAGE   \* MERGEFORMAT </w:instrText>
    </w:r>
    <w:r>
      <w:fldChar w:fldCharType="separate"/>
    </w:r>
    <w:r w:rsidR="00713E77">
      <w:rPr>
        <w:noProof/>
      </w:rPr>
      <w:t>19</w:t>
    </w:r>
    <w:r>
      <w:fldChar w:fldCharType="end"/>
    </w:r>
  </w:p>
  <w:p w:rsidR="00C60CC9" w:rsidRDefault="00C60C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E5580"/>
    <w:multiLevelType w:val="multilevel"/>
    <w:tmpl w:val="49B2B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67FB"/>
    <w:rsid w:val="00011C4C"/>
    <w:rsid w:val="00020EFD"/>
    <w:rsid w:val="00024741"/>
    <w:rsid w:val="00030C65"/>
    <w:rsid w:val="00033FFF"/>
    <w:rsid w:val="00047FD0"/>
    <w:rsid w:val="00052734"/>
    <w:rsid w:val="000559FC"/>
    <w:rsid w:val="00067F4B"/>
    <w:rsid w:val="0007456C"/>
    <w:rsid w:val="000857E3"/>
    <w:rsid w:val="00090B04"/>
    <w:rsid w:val="000A4D62"/>
    <w:rsid w:val="000A52C0"/>
    <w:rsid w:val="000B5EC4"/>
    <w:rsid w:val="000C69E1"/>
    <w:rsid w:val="000E1B02"/>
    <w:rsid w:val="000F3E33"/>
    <w:rsid w:val="0010027F"/>
    <w:rsid w:val="00110704"/>
    <w:rsid w:val="00124A21"/>
    <w:rsid w:val="001255AF"/>
    <w:rsid w:val="00130D83"/>
    <w:rsid w:val="001508E4"/>
    <w:rsid w:val="00153BF6"/>
    <w:rsid w:val="00155563"/>
    <w:rsid w:val="00161B56"/>
    <w:rsid w:val="001651B9"/>
    <w:rsid w:val="00174F34"/>
    <w:rsid w:val="0018060E"/>
    <w:rsid w:val="001848D7"/>
    <w:rsid w:val="001A1913"/>
    <w:rsid w:val="001A3F42"/>
    <w:rsid w:val="001A53B5"/>
    <w:rsid w:val="001B18FF"/>
    <w:rsid w:val="001B2A14"/>
    <w:rsid w:val="001C1025"/>
    <w:rsid w:val="001C51CD"/>
    <w:rsid w:val="001D5EF8"/>
    <w:rsid w:val="001E315B"/>
    <w:rsid w:val="001E7386"/>
    <w:rsid w:val="001F2D7A"/>
    <w:rsid w:val="001F4828"/>
    <w:rsid w:val="00211B74"/>
    <w:rsid w:val="00214E5D"/>
    <w:rsid w:val="00217D6D"/>
    <w:rsid w:val="002200D7"/>
    <w:rsid w:val="002320D6"/>
    <w:rsid w:val="00237960"/>
    <w:rsid w:val="0024330D"/>
    <w:rsid w:val="00255A86"/>
    <w:rsid w:val="002628CA"/>
    <w:rsid w:val="002855D7"/>
    <w:rsid w:val="00297EB1"/>
    <w:rsid w:val="002A7E02"/>
    <w:rsid w:val="002B26B3"/>
    <w:rsid w:val="002B640A"/>
    <w:rsid w:val="002C67CD"/>
    <w:rsid w:val="002D1B14"/>
    <w:rsid w:val="002F0090"/>
    <w:rsid w:val="002F1BC2"/>
    <w:rsid w:val="002F2B70"/>
    <w:rsid w:val="003151D7"/>
    <w:rsid w:val="00320E62"/>
    <w:rsid w:val="0034001D"/>
    <w:rsid w:val="0034067B"/>
    <w:rsid w:val="00344D30"/>
    <w:rsid w:val="0035629B"/>
    <w:rsid w:val="0036118E"/>
    <w:rsid w:val="0036351B"/>
    <w:rsid w:val="0036371B"/>
    <w:rsid w:val="00365852"/>
    <w:rsid w:val="00367EAF"/>
    <w:rsid w:val="00376493"/>
    <w:rsid w:val="00380E20"/>
    <w:rsid w:val="00382644"/>
    <w:rsid w:val="00387C85"/>
    <w:rsid w:val="00394D68"/>
    <w:rsid w:val="00395168"/>
    <w:rsid w:val="003954CC"/>
    <w:rsid w:val="003A5FC8"/>
    <w:rsid w:val="003C7C7D"/>
    <w:rsid w:val="003D2CD8"/>
    <w:rsid w:val="003D3B03"/>
    <w:rsid w:val="003E0278"/>
    <w:rsid w:val="003F571B"/>
    <w:rsid w:val="00410B08"/>
    <w:rsid w:val="0041193E"/>
    <w:rsid w:val="004326DA"/>
    <w:rsid w:val="00432D7E"/>
    <w:rsid w:val="00434FA8"/>
    <w:rsid w:val="00437F3B"/>
    <w:rsid w:val="00443AA3"/>
    <w:rsid w:val="00446632"/>
    <w:rsid w:val="0046183C"/>
    <w:rsid w:val="00473FE1"/>
    <w:rsid w:val="0047467E"/>
    <w:rsid w:val="00482633"/>
    <w:rsid w:val="0048442A"/>
    <w:rsid w:val="00485401"/>
    <w:rsid w:val="0048760D"/>
    <w:rsid w:val="00495439"/>
    <w:rsid w:val="0049623E"/>
    <w:rsid w:val="004B0256"/>
    <w:rsid w:val="004B241C"/>
    <w:rsid w:val="004B3A8C"/>
    <w:rsid w:val="004B5AF9"/>
    <w:rsid w:val="004B6025"/>
    <w:rsid w:val="004B66D3"/>
    <w:rsid w:val="004D6993"/>
    <w:rsid w:val="0050180D"/>
    <w:rsid w:val="005072DB"/>
    <w:rsid w:val="00507AAC"/>
    <w:rsid w:val="0051055F"/>
    <w:rsid w:val="00517BF1"/>
    <w:rsid w:val="005204BC"/>
    <w:rsid w:val="005260FD"/>
    <w:rsid w:val="0052718B"/>
    <w:rsid w:val="005457EA"/>
    <w:rsid w:val="0055026F"/>
    <w:rsid w:val="00556F56"/>
    <w:rsid w:val="00560B87"/>
    <w:rsid w:val="00562395"/>
    <w:rsid w:val="0057006E"/>
    <w:rsid w:val="005A0D47"/>
    <w:rsid w:val="005A4002"/>
    <w:rsid w:val="005A51A9"/>
    <w:rsid w:val="005B3991"/>
    <w:rsid w:val="005C1451"/>
    <w:rsid w:val="005D3D90"/>
    <w:rsid w:val="005E7260"/>
    <w:rsid w:val="005F0298"/>
    <w:rsid w:val="005F1EBE"/>
    <w:rsid w:val="005F37EB"/>
    <w:rsid w:val="005F773F"/>
    <w:rsid w:val="006072B6"/>
    <w:rsid w:val="006145D9"/>
    <w:rsid w:val="00623F09"/>
    <w:rsid w:val="00626431"/>
    <w:rsid w:val="00634ADC"/>
    <w:rsid w:val="006376F8"/>
    <w:rsid w:val="00642F55"/>
    <w:rsid w:val="006478AA"/>
    <w:rsid w:val="00647CE0"/>
    <w:rsid w:val="0067043A"/>
    <w:rsid w:val="0068112F"/>
    <w:rsid w:val="00681E7A"/>
    <w:rsid w:val="006903AC"/>
    <w:rsid w:val="006A6487"/>
    <w:rsid w:val="006B2F11"/>
    <w:rsid w:val="006B426F"/>
    <w:rsid w:val="006B649E"/>
    <w:rsid w:val="006B7BF6"/>
    <w:rsid w:val="006D0E61"/>
    <w:rsid w:val="006D4664"/>
    <w:rsid w:val="00703A73"/>
    <w:rsid w:val="0070524B"/>
    <w:rsid w:val="007056A8"/>
    <w:rsid w:val="00710591"/>
    <w:rsid w:val="00713E77"/>
    <w:rsid w:val="00721AE6"/>
    <w:rsid w:val="00723A37"/>
    <w:rsid w:val="00725632"/>
    <w:rsid w:val="00727E51"/>
    <w:rsid w:val="00734CF4"/>
    <w:rsid w:val="007368B8"/>
    <w:rsid w:val="0073778A"/>
    <w:rsid w:val="007475C3"/>
    <w:rsid w:val="0075646F"/>
    <w:rsid w:val="007570F1"/>
    <w:rsid w:val="00763ECD"/>
    <w:rsid w:val="00771E36"/>
    <w:rsid w:val="007803BF"/>
    <w:rsid w:val="007803F6"/>
    <w:rsid w:val="00781334"/>
    <w:rsid w:val="007859BD"/>
    <w:rsid w:val="007B77C6"/>
    <w:rsid w:val="007B77E8"/>
    <w:rsid w:val="007C254B"/>
    <w:rsid w:val="007C2F49"/>
    <w:rsid w:val="007D0FA7"/>
    <w:rsid w:val="007E3386"/>
    <w:rsid w:val="007F4ADE"/>
    <w:rsid w:val="007F660C"/>
    <w:rsid w:val="0080005E"/>
    <w:rsid w:val="00800595"/>
    <w:rsid w:val="00801EA9"/>
    <w:rsid w:val="00820152"/>
    <w:rsid w:val="00833D1B"/>
    <w:rsid w:val="00840732"/>
    <w:rsid w:val="00842A8F"/>
    <w:rsid w:val="00843880"/>
    <w:rsid w:val="00846487"/>
    <w:rsid w:val="00851EF5"/>
    <w:rsid w:val="0085526F"/>
    <w:rsid w:val="0085580D"/>
    <w:rsid w:val="008562A4"/>
    <w:rsid w:val="00861433"/>
    <w:rsid w:val="00861611"/>
    <w:rsid w:val="008635E8"/>
    <w:rsid w:val="00863764"/>
    <w:rsid w:val="0087037A"/>
    <w:rsid w:val="00870B7C"/>
    <w:rsid w:val="00871777"/>
    <w:rsid w:val="00871D11"/>
    <w:rsid w:val="008749F2"/>
    <w:rsid w:val="00877FB6"/>
    <w:rsid w:val="0088795E"/>
    <w:rsid w:val="008A5047"/>
    <w:rsid w:val="008A57BC"/>
    <w:rsid w:val="008B5226"/>
    <w:rsid w:val="008C4699"/>
    <w:rsid w:val="008C5BD4"/>
    <w:rsid w:val="008D3240"/>
    <w:rsid w:val="008E1601"/>
    <w:rsid w:val="008E2E04"/>
    <w:rsid w:val="009009D5"/>
    <w:rsid w:val="00902C6D"/>
    <w:rsid w:val="009059B0"/>
    <w:rsid w:val="0092327C"/>
    <w:rsid w:val="00923288"/>
    <w:rsid w:val="0092364B"/>
    <w:rsid w:val="00923AD1"/>
    <w:rsid w:val="00934486"/>
    <w:rsid w:val="009464F5"/>
    <w:rsid w:val="009477CC"/>
    <w:rsid w:val="009506EA"/>
    <w:rsid w:val="00951A7C"/>
    <w:rsid w:val="009525F1"/>
    <w:rsid w:val="0095434B"/>
    <w:rsid w:val="0095470E"/>
    <w:rsid w:val="00961137"/>
    <w:rsid w:val="0096259A"/>
    <w:rsid w:val="00966BC1"/>
    <w:rsid w:val="009724A8"/>
    <w:rsid w:val="00975ABF"/>
    <w:rsid w:val="00982312"/>
    <w:rsid w:val="00994CBD"/>
    <w:rsid w:val="009A4B84"/>
    <w:rsid w:val="009A5396"/>
    <w:rsid w:val="009A78C6"/>
    <w:rsid w:val="009B0EE0"/>
    <w:rsid w:val="009C524D"/>
    <w:rsid w:val="009D1903"/>
    <w:rsid w:val="009D4B05"/>
    <w:rsid w:val="009E2E6F"/>
    <w:rsid w:val="009E5705"/>
    <w:rsid w:val="009E5916"/>
    <w:rsid w:val="009E7281"/>
    <w:rsid w:val="009F2664"/>
    <w:rsid w:val="00A10B54"/>
    <w:rsid w:val="00A1379A"/>
    <w:rsid w:val="00A153BD"/>
    <w:rsid w:val="00A16408"/>
    <w:rsid w:val="00A166F3"/>
    <w:rsid w:val="00A32F34"/>
    <w:rsid w:val="00A32F76"/>
    <w:rsid w:val="00A44840"/>
    <w:rsid w:val="00A62949"/>
    <w:rsid w:val="00A6671F"/>
    <w:rsid w:val="00A71951"/>
    <w:rsid w:val="00A82E65"/>
    <w:rsid w:val="00A85DA8"/>
    <w:rsid w:val="00A92EF0"/>
    <w:rsid w:val="00A96755"/>
    <w:rsid w:val="00AA0C3B"/>
    <w:rsid w:val="00AA4F80"/>
    <w:rsid w:val="00AA6C96"/>
    <w:rsid w:val="00AB254F"/>
    <w:rsid w:val="00AB294C"/>
    <w:rsid w:val="00AB3CE9"/>
    <w:rsid w:val="00AB4C0B"/>
    <w:rsid w:val="00AC709D"/>
    <w:rsid w:val="00AD391C"/>
    <w:rsid w:val="00AD7B01"/>
    <w:rsid w:val="00AE190B"/>
    <w:rsid w:val="00AE5E4C"/>
    <w:rsid w:val="00AF16E2"/>
    <w:rsid w:val="00AF2FEF"/>
    <w:rsid w:val="00B03221"/>
    <w:rsid w:val="00B04ADD"/>
    <w:rsid w:val="00B06656"/>
    <w:rsid w:val="00B20765"/>
    <w:rsid w:val="00B24B9A"/>
    <w:rsid w:val="00B3686E"/>
    <w:rsid w:val="00B403CA"/>
    <w:rsid w:val="00B44D89"/>
    <w:rsid w:val="00B4765F"/>
    <w:rsid w:val="00B52A67"/>
    <w:rsid w:val="00B53EB5"/>
    <w:rsid w:val="00B63ABB"/>
    <w:rsid w:val="00B708A6"/>
    <w:rsid w:val="00B77ED6"/>
    <w:rsid w:val="00B86485"/>
    <w:rsid w:val="00B8791E"/>
    <w:rsid w:val="00BA2A9D"/>
    <w:rsid w:val="00BA51B5"/>
    <w:rsid w:val="00BA542E"/>
    <w:rsid w:val="00BB0121"/>
    <w:rsid w:val="00BB5D21"/>
    <w:rsid w:val="00BD00EF"/>
    <w:rsid w:val="00BE06CC"/>
    <w:rsid w:val="00BE175D"/>
    <w:rsid w:val="00BE5ACD"/>
    <w:rsid w:val="00BE5BFC"/>
    <w:rsid w:val="00C05AF9"/>
    <w:rsid w:val="00C1293A"/>
    <w:rsid w:val="00C15D9C"/>
    <w:rsid w:val="00C175A4"/>
    <w:rsid w:val="00C2035B"/>
    <w:rsid w:val="00C261D4"/>
    <w:rsid w:val="00C30804"/>
    <w:rsid w:val="00C3276F"/>
    <w:rsid w:val="00C3525F"/>
    <w:rsid w:val="00C373D6"/>
    <w:rsid w:val="00C45524"/>
    <w:rsid w:val="00C46BE3"/>
    <w:rsid w:val="00C54AC0"/>
    <w:rsid w:val="00C54D2B"/>
    <w:rsid w:val="00C60CC9"/>
    <w:rsid w:val="00C6692C"/>
    <w:rsid w:val="00C678F8"/>
    <w:rsid w:val="00C7210D"/>
    <w:rsid w:val="00C732A3"/>
    <w:rsid w:val="00C754CC"/>
    <w:rsid w:val="00C77A3D"/>
    <w:rsid w:val="00C84679"/>
    <w:rsid w:val="00C85131"/>
    <w:rsid w:val="00C94805"/>
    <w:rsid w:val="00CA71CA"/>
    <w:rsid w:val="00CA7A02"/>
    <w:rsid w:val="00CC00D2"/>
    <w:rsid w:val="00CC417B"/>
    <w:rsid w:val="00CD3B08"/>
    <w:rsid w:val="00CD4868"/>
    <w:rsid w:val="00CD4ABA"/>
    <w:rsid w:val="00CE0823"/>
    <w:rsid w:val="00CE1242"/>
    <w:rsid w:val="00CE22D8"/>
    <w:rsid w:val="00CF683F"/>
    <w:rsid w:val="00CF69CA"/>
    <w:rsid w:val="00CF7390"/>
    <w:rsid w:val="00D0243D"/>
    <w:rsid w:val="00D04E94"/>
    <w:rsid w:val="00D70CB9"/>
    <w:rsid w:val="00D71BFA"/>
    <w:rsid w:val="00D73111"/>
    <w:rsid w:val="00D73767"/>
    <w:rsid w:val="00D8439F"/>
    <w:rsid w:val="00D86845"/>
    <w:rsid w:val="00D87688"/>
    <w:rsid w:val="00D92C79"/>
    <w:rsid w:val="00D971ED"/>
    <w:rsid w:val="00DA1DCF"/>
    <w:rsid w:val="00DB172F"/>
    <w:rsid w:val="00DB378C"/>
    <w:rsid w:val="00DB3AD7"/>
    <w:rsid w:val="00DB7744"/>
    <w:rsid w:val="00DD74BE"/>
    <w:rsid w:val="00DE0045"/>
    <w:rsid w:val="00DE5AB3"/>
    <w:rsid w:val="00DE60BC"/>
    <w:rsid w:val="00DF0F7D"/>
    <w:rsid w:val="00DF74B8"/>
    <w:rsid w:val="00E03848"/>
    <w:rsid w:val="00E039AA"/>
    <w:rsid w:val="00E05E23"/>
    <w:rsid w:val="00E07B88"/>
    <w:rsid w:val="00E367A8"/>
    <w:rsid w:val="00E42695"/>
    <w:rsid w:val="00E52B75"/>
    <w:rsid w:val="00E53757"/>
    <w:rsid w:val="00E619A4"/>
    <w:rsid w:val="00E62E3B"/>
    <w:rsid w:val="00E63686"/>
    <w:rsid w:val="00E76E82"/>
    <w:rsid w:val="00E8182E"/>
    <w:rsid w:val="00E84E8D"/>
    <w:rsid w:val="00E956BE"/>
    <w:rsid w:val="00E9582A"/>
    <w:rsid w:val="00EA0ED5"/>
    <w:rsid w:val="00EB2759"/>
    <w:rsid w:val="00EB7C9D"/>
    <w:rsid w:val="00EC2C02"/>
    <w:rsid w:val="00EE5EB2"/>
    <w:rsid w:val="00EE7E27"/>
    <w:rsid w:val="00EF20C4"/>
    <w:rsid w:val="00EF3113"/>
    <w:rsid w:val="00EF7059"/>
    <w:rsid w:val="00F05876"/>
    <w:rsid w:val="00F10669"/>
    <w:rsid w:val="00F23173"/>
    <w:rsid w:val="00F24939"/>
    <w:rsid w:val="00F31E07"/>
    <w:rsid w:val="00F33F43"/>
    <w:rsid w:val="00F421ED"/>
    <w:rsid w:val="00F56CA3"/>
    <w:rsid w:val="00F57F6A"/>
    <w:rsid w:val="00F643AB"/>
    <w:rsid w:val="00F723B4"/>
    <w:rsid w:val="00F7262C"/>
    <w:rsid w:val="00F73A2D"/>
    <w:rsid w:val="00F75A36"/>
    <w:rsid w:val="00F84CF7"/>
    <w:rsid w:val="00F90F5C"/>
    <w:rsid w:val="00F9682E"/>
    <w:rsid w:val="00FA17AF"/>
    <w:rsid w:val="00FA2A20"/>
    <w:rsid w:val="00FA7732"/>
    <w:rsid w:val="00FB6165"/>
    <w:rsid w:val="00FC43D6"/>
    <w:rsid w:val="00FD5AEA"/>
    <w:rsid w:val="00FE6194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DB77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nhideWhenUsed/>
    <w:rsid w:val="00C30804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30804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50">
    <w:name w:val="Заголовок 5 Знак"/>
    <w:link w:val="5"/>
    <w:uiPriority w:val="9"/>
    <w:rsid w:val="00DB77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alloon Text"/>
    <w:basedOn w:val="a"/>
    <w:link w:val="af"/>
    <w:unhideWhenUsed/>
    <w:rsid w:val="009B0EE0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9B0EE0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34FA8"/>
  </w:style>
  <w:style w:type="paragraph" w:customStyle="1" w:styleId="Postan">
    <w:name w:val="Postan"/>
    <w:basedOn w:val="a"/>
    <w:rsid w:val="00434FA8"/>
    <w:pPr>
      <w:jc w:val="center"/>
    </w:pPr>
    <w:rPr>
      <w:sz w:val="28"/>
      <w:szCs w:val="20"/>
    </w:rPr>
  </w:style>
  <w:style w:type="table" w:styleId="af0">
    <w:name w:val="Table Grid"/>
    <w:basedOn w:val="a1"/>
    <w:uiPriority w:val="59"/>
    <w:rsid w:val="00434F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434FA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434FA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1">
    <w:name w:val="Прижатый влево"/>
    <w:basedOn w:val="a"/>
    <w:next w:val="a"/>
    <w:rsid w:val="00434F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B77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nhideWhenUsed/>
    <w:rsid w:val="00C30804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308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50">
    <w:name w:val="Заголовок 5 Знак"/>
    <w:link w:val="5"/>
    <w:uiPriority w:val="9"/>
    <w:rsid w:val="00DB77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alloon Text"/>
    <w:basedOn w:val="a"/>
    <w:link w:val="af"/>
    <w:unhideWhenUsed/>
    <w:rsid w:val="009B0EE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B0EE0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34FA8"/>
  </w:style>
  <w:style w:type="paragraph" w:customStyle="1" w:styleId="Postan">
    <w:name w:val="Postan"/>
    <w:basedOn w:val="a"/>
    <w:rsid w:val="00434FA8"/>
    <w:pPr>
      <w:jc w:val="center"/>
    </w:pPr>
    <w:rPr>
      <w:sz w:val="28"/>
      <w:szCs w:val="20"/>
    </w:rPr>
  </w:style>
  <w:style w:type="table" w:styleId="af0">
    <w:name w:val="Table Grid"/>
    <w:basedOn w:val="a1"/>
    <w:uiPriority w:val="59"/>
    <w:rsid w:val="00434F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434FA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434FA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1">
    <w:name w:val="Прижатый влево"/>
    <w:basedOn w:val="a"/>
    <w:next w:val="a"/>
    <w:rsid w:val="00434F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55059E7913A1BE87F01AC0A4B7E3F6F420CA1615C8B106FF46BBF4968C58FEFB748F27C1D2F2844B2334083h7H2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DA55059E7913A1BE87F1FA11C27213A6D4A50AE635E834634A76DE81638C3DABDF716AB3D5F3C2941AC3141857AAFFA45455173021012FA76A86F5ChA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47EE-F685-4D8B-9AF2-7FE6AC3C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22</Pages>
  <Words>6066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40567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15</cp:revision>
  <cp:lastPrinted>2023-10-30T11:34:00Z</cp:lastPrinted>
  <dcterms:created xsi:type="dcterms:W3CDTF">2023-10-19T11:21:00Z</dcterms:created>
  <dcterms:modified xsi:type="dcterms:W3CDTF">2023-11-16T07:56:00Z</dcterms:modified>
</cp:coreProperties>
</file>